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13A" w:rsidRPr="00EA613A" w:rsidRDefault="00EA613A" w:rsidP="00EA613A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613A">
        <w:rPr>
          <w:rFonts w:ascii="Times New Roman" w:hAnsi="Times New Roman" w:cs="Times New Roman"/>
          <w:b/>
          <w:sz w:val="28"/>
          <w:szCs w:val="28"/>
        </w:rPr>
        <w:t>Построение модельных конструкций воротников</w:t>
      </w:r>
    </w:p>
    <w:p w:rsidR="00EA613A" w:rsidRPr="00EA613A" w:rsidRDefault="00EA613A" w:rsidP="00EA61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13A">
        <w:rPr>
          <w:rFonts w:ascii="Times New Roman" w:hAnsi="Times New Roman" w:cs="Times New Roman"/>
          <w:b/>
          <w:sz w:val="28"/>
          <w:szCs w:val="28"/>
        </w:rPr>
        <w:t>Характеристика внешней формы и конструкции воротников. Разновидности воротников</w:t>
      </w:r>
      <w:r w:rsidRPr="00EA613A">
        <w:rPr>
          <w:rFonts w:ascii="Times New Roman" w:hAnsi="Times New Roman" w:cs="Times New Roman"/>
          <w:sz w:val="28"/>
          <w:szCs w:val="28"/>
        </w:rPr>
        <w:t>.</w:t>
      </w:r>
    </w:p>
    <w:p w:rsidR="00EA613A" w:rsidRPr="00EA613A" w:rsidRDefault="00EA613A" w:rsidP="00EA61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13A">
        <w:rPr>
          <w:rFonts w:ascii="Times New Roman" w:hAnsi="Times New Roman" w:cs="Times New Roman"/>
          <w:sz w:val="28"/>
          <w:szCs w:val="28"/>
        </w:rPr>
        <w:t>Воротник в одежде имеет функциональное и эстетическое назначение и является основной модельной особенностью изделия. Он украшает горловину и застежку изделия, выполняет теплозащитную функцию.</w:t>
      </w:r>
    </w:p>
    <w:p w:rsidR="00EA613A" w:rsidRPr="00EA613A" w:rsidRDefault="00EA613A" w:rsidP="00EA61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13A">
        <w:rPr>
          <w:rFonts w:ascii="Times New Roman" w:hAnsi="Times New Roman" w:cs="Times New Roman"/>
          <w:sz w:val="28"/>
          <w:szCs w:val="28"/>
        </w:rPr>
        <w:t xml:space="preserve">Конструктивно воротник чаще всего делают многослойным, включающим детали верхнего и нижнего воротников, прокладки верхнего (в легкой одежде) и нижнего (в верхней одежде) воротников. Для облегчения формообразования и придания воротнику необходимой жесткости конструируют отрезную стойку и дополнительные прокладки, например в концы воротника. Для </w:t>
      </w:r>
      <w:proofErr w:type="spellStart"/>
      <w:r w:rsidRPr="00EA613A">
        <w:rPr>
          <w:rFonts w:ascii="Times New Roman" w:hAnsi="Times New Roman" w:cs="Times New Roman"/>
          <w:sz w:val="28"/>
          <w:szCs w:val="28"/>
        </w:rPr>
        <w:t>малооперационной</w:t>
      </w:r>
      <w:proofErr w:type="spellEnd"/>
      <w:r w:rsidRPr="00EA613A">
        <w:rPr>
          <w:rFonts w:ascii="Times New Roman" w:hAnsi="Times New Roman" w:cs="Times New Roman"/>
          <w:sz w:val="28"/>
          <w:szCs w:val="28"/>
        </w:rPr>
        <w:t xml:space="preserve"> технологии может быть получена конструкция цельнокроеного воротника. </w:t>
      </w:r>
    </w:p>
    <w:p w:rsidR="00EA613A" w:rsidRPr="00EA613A" w:rsidRDefault="00EA613A" w:rsidP="00EA61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202"/>
        <w:gridCol w:w="4936"/>
      </w:tblGrid>
      <w:tr w:rsidR="00EA613A" w:rsidRPr="00EA613A" w:rsidTr="008512AE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EA613A" w:rsidRPr="00EA613A" w:rsidRDefault="00EA613A" w:rsidP="008512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13A" w:rsidRPr="00EA613A" w:rsidRDefault="00EA613A" w:rsidP="008512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13A" w:rsidRPr="00EA613A" w:rsidRDefault="00EA613A" w:rsidP="008512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13A" w:rsidRPr="00EA613A" w:rsidRDefault="00EA613A" w:rsidP="008512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13A" w:rsidRPr="00EA613A" w:rsidRDefault="00EA613A" w:rsidP="008512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613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14675" cy="1303975"/>
                  <wp:effectExtent l="0" t="0" r="0" b="0"/>
                  <wp:docPr id="12" name="Рисунок 12" descr="C:\Users\Жанна\Desktop\Уже в СПЭКе 2014-2015\Рисунки, чертежи\Воротн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Жанна\Desktop\Уже в СПЭКе 2014-2015\Рисунки, чертежи\Воротн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130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EA613A" w:rsidRPr="00EA613A" w:rsidRDefault="00EA613A" w:rsidP="008512A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A613A">
              <w:rPr>
                <w:rFonts w:ascii="Times New Roman" w:hAnsi="Times New Roman" w:cs="Times New Roman"/>
                <w:sz w:val="28"/>
                <w:szCs w:val="28"/>
              </w:rPr>
              <w:t xml:space="preserve">При разработке конструкций воротников строят чертежи нижних воротников, в которых выделяют зону видимой (отложной) части, </w:t>
            </w:r>
            <w:r w:rsidRPr="00EA613A">
              <w:rPr>
                <w:rFonts w:ascii="Times New Roman" w:hAnsi="Times New Roman" w:cs="Times New Roman"/>
                <w:b/>
                <w:sz w:val="28"/>
                <w:szCs w:val="28"/>
              </w:rPr>
              <w:t>называемой отлетом</w:t>
            </w:r>
            <w:r w:rsidRPr="00EA613A">
              <w:rPr>
                <w:rFonts w:ascii="Times New Roman" w:hAnsi="Times New Roman" w:cs="Times New Roman"/>
                <w:sz w:val="28"/>
                <w:szCs w:val="28"/>
              </w:rPr>
              <w:t xml:space="preserve">, и невидимой (более или менее прилегающей к шее), </w:t>
            </w:r>
            <w:r w:rsidRPr="00EA613A">
              <w:rPr>
                <w:rFonts w:ascii="Times New Roman" w:hAnsi="Times New Roman" w:cs="Times New Roman"/>
                <w:b/>
                <w:sz w:val="28"/>
                <w:szCs w:val="28"/>
              </w:rPr>
              <w:t>называемой стойкой</w:t>
            </w:r>
            <w:r w:rsidRPr="00EA61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EA613A">
              <w:rPr>
                <w:rFonts w:ascii="Times New Roman" w:hAnsi="Times New Roman" w:cs="Times New Roman"/>
                <w:sz w:val="28"/>
                <w:szCs w:val="28"/>
              </w:rPr>
              <w:t xml:space="preserve"> Возможны крайние формы конструкций воротников, состоящие только из отлета (</w:t>
            </w:r>
            <w:proofErr w:type="spellStart"/>
            <w:r w:rsidRPr="00EA613A">
              <w:rPr>
                <w:rFonts w:ascii="Times New Roman" w:hAnsi="Times New Roman" w:cs="Times New Roman"/>
                <w:sz w:val="28"/>
                <w:szCs w:val="28"/>
              </w:rPr>
              <w:t>плосколежащие</w:t>
            </w:r>
            <w:proofErr w:type="spellEnd"/>
            <w:r w:rsidRPr="00EA613A">
              <w:rPr>
                <w:rFonts w:ascii="Times New Roman" w:hAnsi="Times New Roman" w:cs="Times New Roman"/>
                <w:sz w:val="28"/>
                <w:szCs w:val="28"/>
              </w:rPr>
              <w:t xml:space="preserve">) и только из стойки. Верхние воротники строят как производные лекала от </w:t>
            </w:r>
            <w:proofErr w:type="gramStart"/>
            <w:r w:rsidRPr="00EA613A">
              <w:rPr>
                <w:rFonts w:ascii="Times New Roman" w:hAnsi="Times New Roman" w:cs="Times New Roman"/>
                <w:sz w:val="28"/>
                <w:szCs w:val="28"/>
              </w:rPr>
              <w:t>нижних</w:t>
            </w:r>
            <w:proofErr w:type="gramEnd"/>
            <w:r w:rsidRPr="00EA61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A613A" w:rsidRPr="00EA613A" w:rsidRDefault="00EA613A" w:rsidP="008512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13A" w:rsidRPr="00EA613A" w:rsidRDefault="00EA613A" w:rsidP="008512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13A" w:rsidRPr="00EA613A" w:rsidRDefault="00EA613A" w:rsidP="008512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13A" w:rsidRPr="00EA613A" w:rsidRDefault="00EA613A" w:rsidP="008512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A613A" w:rsidRPr="00EA613A" w:rsidRDefault="00EA613A" w:rsidP="00EA613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613A">
        <w:rPr>
          <w:rFonts w:ascii="Times New Roman" w:hAnsi="Times New Roman" w:cs="Times New Roman"/>
          <w:b/>
          <w:sz w:val="28"/>
          <w:szCs w:val="28"/>
        </w:rPr>
        <w:lastRenderedPageBreak/>
        <w:t>Классификация воротников</w:t>
      </w:r>
    </w:p>
    <w:p w:rsidR="00EA613A" w:rsidRPr="00EA613A" w:rsidRDefault="00864D2F" w:rsidP="00EA613A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" o:spid="_x0000_s1028" type="#_x0000_t32" style="position:absolute;left:0;text-align:left;margin-left:298.05pt;margin-top:21.9pt;width:102.75pt;height:47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iX8+gEAAAwEAAAOAAAAZHJzL2Uyb0RvYy54bWysU0uOEzEQ3SNxB8t70p3ADBClM4sMsEEQ&#10;8TmAx22nLfmnskknu4ELzBG4AptZ8NGcoftGlN1JDwIkBGJT3Xb5var3XF6c7YwmWwFBOVvR6aSk&#10;RFjuamU3FX375um9R5SEyGzNtLOionsR6Nny7p1F6+di5hqnawEESWyYt76iTYx+XhSBN8KwMHFe&#10;WExKB4ZFXMKmqIG1yG50MSvL06J1UHtwXISAu+dDki4zv5SCx5dSBhGJrij2FnOEHC9SLJYLNt8A&#10;843ihzbYP3RhmLJYdKQ6Z5GRd6B+oTKKgwtOxgl3pnBSKi6yBlQzLX9S87phXmQtaE7wo03h/9Hy&#10;F9s1EFVXdEaJZQavqPvYX/ZX3bfuU39F+vfdDYb+Q3/ZXXdfuy/dTfeZzJJvrQ9zhK/sGg6r4NeQ&#10;TNhJMOmL8sgue70fvRa7SDhuTu+XDx7PTijhmDsty/LhSSItbtEeQnwmnCHpp6IhAlObJq6ctXit&#10;DqbZcLZ9HuIAPAJSaW1TjEzpJ7Ymce9RGANw7aFIyhdJwdBz/ot7LQbsKyHRk9RlrpGnUaw0kC3D&#10;OWKcCxunIxOeTjCptB6B5Z+Bh/MJKvKk/g14ROTKzsYRbJR18LvqcXdsWQ7njw4MupMFF67e59vM&#10;1uDI5Qs5PI800z+uM/z2ES+/AwAA//8DAFBLAwQUAAYACAAAACEAKMD1N94AAAAKAQAADwAAAGRy&#10;cy9kb3ducmV2LnhtbEyPwU7DMBBE70j8g7VI3KgTAlGaxqkQFRcuhVJx3sbbOGpsR7HbBL6e5QTH&#10;1T7NvKnWs+3FhcbQeacgXSQgyDVed65VsP94uStAhIhOY+8dKfiiAOv6+qrCUvvJvdNlF1vBIS6U&#10;qMDEOJRShsaQxbDwAzn+Hf1oMfI5tlKPOHG47eV9kuTSYue4weBAz4aa0+5sFSzDm4nBfNLmuE3z&#10;7Te2m9f9pNTtzfy0AhFpjn8w/OqzOtTsdPBnp4PoFTwu85RRBQ8ZT2CgSNIcxIHJrMhA1pX8P6H+&#10;AQAA//8DAFBLAQItABQABgAIAAAAIQC2gziS/gAAAOEBAAATAAAAAAAAAAAAAAAAAAAAAABbQ29u&#10;dGVudF9UeXBlc10ueG1sUEsBAi0AFAAGAAgAAAAhADj9If/WAAAAlAEAAAsAAAAAAAAAAAAAAAAA&#10;LwEAAF9yZWxzLy5yZWxzUEsBAi0AFAAGAAgAAAAhACXyJfz6AQAADAQAAA4AAAAAAAAAAAAAAAAA&#10;LgIAAGRycy9lMm9Eb2MueG1sUEsBAi0AFAAGAAgAAAAhACjA9TfeAAAACgEAAA8AAAAAAAAAAAAA&#10;AAAAVAQAAGRycy9kb3ducmV2LnhtbFBLBQYAAAAABAAEAPMAAABfBQAAAAA=&#10;" strokecolor="#4579b8 [3044]">
            <v:stroke endarrow="open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1" o:spid="_x0000_s1027" type="#_x0000_t32" style="position:absolute;left:0;text-align:left;margin-left:157.8pt;margin-top:21.9pt;width:92.25pt;height:47.25pt;flip:x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TVTAAIAABYEAAAOAAAAZHJzL2Uyb0RvYy54bWysU0uOEzEQ3SNxB8t70t0jzQyK0plFhs8C&#10;QcTnAB63nbbkn8omnewGLjBH4ApsWDCgOUP3jSi7kwYBEgKxKfn3XtV7VV5c7IwmWwFBOVvTalZS&#10;Iix3jbKbmr55/fjBQ0pCZLZh2llR070I9GJ5/96i83Nx4lqnGwEESWyYd76mbYx+XhSBt8KwMHNe&#10;WLyUDgyLuIVN0QDrkN3o4qQsz4rOQePBcRECnl6Ol3SZ+aUUPL6QMohIdE2xtpgj5HiVYrFcsPkG&#10;mG8VP5TB/qEKw5TFpBPVJYuMvAX1C5VRHFxwMs64M4WTUnGRNaCaqvxJzauWeZG1oDnBTzaF/0fL&#10;n2/XQFSDvaPEMoMt6j8M18NN/7X/ONyQ4V1/h2F4P1z3n/ov/W1/138mVfKt82GO8JVdw2EX/BqS&#10;CTsJhkit/NNEm05QKNll1/eT62IXCcfDqjqvTs9PKeF4d1aWJa6RsBh5EtpDiE+EMyQtahoiMLVp&#10;48pZiw12MOZg22chjsAjIIG1TTEypR/ZhsS9R4kMwHWHJOm+SFrG6vMq7rUYsS+FRHdSlVlHnkux&#10;0kC2DCeKcS5szG5gudri6wSTSusJWP4ZeHifoCLP7N+AJ0TO7GycwEZZB7/LHnfHkuX4/ujAqDtZ&#10;cOWafe5rtgaHLzfk8FHSdP+4z/Dv33n5DQAA//8DAFBLAwQUAAYACAAAACEAmYC/Ld4AAAAKAQAA&#10;DwAAAGRycy9kb3ducmV2LnhtbEyPQU7DMBBF90jcwRokdtQOoSFK41ShAoTUFYEDuLGbRLXHUew2&#10;6e0ZVrAczdP/75fbxVl2MVMYPEpIVgKYwdbrATsJ319vDzmwEBVqZT0aCVcTYFvd3pSq0H7GT3Np&#10;YscoBEOhJPQxjgXnoe2NU2HlR4P0O/rJqUjn1HE9qZnCneWPQmTcqQGpoVej2fWmPTVnJ6HO+R5P&#10;191zaD7aTNt5eX2vX6S8v1vqDbBolvgHw68+qUNFTgd/Rh2YlZAm64xQCU8pTSBgLUQC7EBkmqfA&#10;q5L/n1D9AAAA//8DAFBLAQItABQABgAIAAAAIQC2gziS/gAAAOEBAAATAAAAAAAAAAAAAAAAAAAA&#10;AABbQ29udGVudF9UeXBlc10ueG1sUEsBAi0AFAAGAAgAAAAhADj9If/WAAAAlAEAAAsAAAAAAAAA&#10;AAAAAAAALwEAAF9yZWxzLy5yZWxzUEsBAi0AFAAGAAgAAAAhAMo1NVMAAgAAFgQAAA4AAAAAAAAA&#10;AAAAAAAALgIAAGRycy9lMm9Eb2MueG1sUEsBAi0AFAAGAAgAAAAhAJmAvy3eAAAACgEAAA8AAAAA&#10;AAAAAAAAAAAAWgQAAGRycy9kb3ducmV2LnhtbFBLBQYAAAAABAAEAPMAAABlBQAAAAA=&#10;" strokecolor="#4579b8 [3044]">
            <v:stroke endarrow="open"/>
          </v:shape>
        </w:pict>
      </w:r>
      <w:r w:rsidR="00EA613A" w:rsidRPr="00EA613A">
        <w:rPr>
          <w:rFonts w:ascii="Times New Roman" w:hAnsi="Times New Roman" w:cs="Times New Roman"/>
          <w:sz w:val="28"/>
          <w:szCs w:val="28"/>
        </w:rPr>
        <w:t>Воротники</w:t>
      </w:r>
    </w:p>
    <w:p w:rsidR="00EA613A" w:rsidRPr="00EA613A" w:rsidRDefault="00EA613A" w:rsidP="00EA613A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A613A" w:rsidRPr="00EA613A" w:rsidRDefault="00864D2F" w:rsidP="00EA613A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10" o:spid="_x0000_s1036" type="#_x0000_t32" style="position:absolute;left:0;text-align:left;margin-left:451.8pt;margin-top:21.9pt;width:29.25pt;height:48.7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Jro/AEAAA0EAAAOAAAAZHJzL2Uyb0RvYy54bWysU0uOEzEQ3SNxB8t70unAzECUziwywAZB&#10;xOcAHredtuSfyiad7AYuMEfgCmxY8NGcoftGlN1JDwKEBGJT3XbVe1X1qrw43xlNtgKCcrai5WRK&#10;ibDc1cpuKvrm9ZN7DykJkdmaaWdFRfci0PPl3TuL1s/FzDVO1wIIktgwb31Fmxj9vCgCb4RhYeK8&#10;sOiUDgyLeIRNUQNrkd3oYjadnhatg9qD4yIEvL0YnHSZ+aUUPL6QMohIdEWxtpgtZHuZbLFcsPkG&#10;mG8UP5TB/qEKw5TFpCPVBYuMvAX1C5VRHFxwMk64M4WTUnGRe8BuyulP3bxqmBe5FxQn+FGm8P9o&#10;+fPtGoiqcXYoj2UGZ9R96K/66+5b97G/Jv277gZN/76/6j51X7sv3U33mWAwKtf6MEeClV3D4RT8&#10;GpIMOwkmfbFBsstq70e1xS4Sjpf3z8oHZyeUcHSdlo/K2UniLG7BHkJ8Kpwh6aeiIQJTmyaunLU4&#10;VwdlVpxtn4U4AI+AlFnbZCNT+rGtSdx7bIwBuPaQJPmL1MBQcv6Ley0G7EshURQscsiR11GsNJAt&#10;w0VinAsby5EJoxNMKq1H4DQX90fgIT5BRV7VvwGPiJzZ2TiCjbIOfpc97o4lyyH+qMDQd5Lg0tX7&#10;PMwsDe5cHsjhfaSl/vGc4bevePkdAAD//wMAUEsDBBQABgAIAAAAIQC8OP5T3QAAAAoBAAAPAAAA&#10;ZHJzL2Rvd25yZXYueG1sTI9BT4NAEIXvJv6HzZh4swulIRZZGmPjxUu1Np6nMGWJ7CxhtwX99Y4n&#10;PU7my/feKzez69WFxtB5NpAuElDEtW86bg0c3p/v7kGFiNxg75kMfFGATXV9VWLR+Inf6LKPrRIJ&#10;hwIN2BiHQutQW3IYFn4glt/Jjw6jnGOrmxEnkbteL5Mk1w47lgSLAz1Zqj/3Z2dgHV5tDPaDtqdd&#10;mu++sd2+HCZjbm/mxwdQkeb4B8NvfakOlXQ6+jM3QfXiSLJcUAOrTCYIsM6XKaijkKs0A12V+v+E&#10;6gcAAP//AwBQSwECLQAUAAYACAAAACEAtoM4kv4AAADhAQAAEwAAAAAAAAAAAAAAAAAAAAAAW0Nv&#10;bnRlbnRfVHlwZXNdLnhtbFBLAQItABQABgAIAAAAIQA4/SH/1gAAAJQBAAALAAAAAAAAAAAAAAAA&#10;AC8BAABfcmVscy8ucmVsc1BLAQItABQABgAIAAAAIQAlJJro/AEAAA0EAAAOAAAAAAAAAAAAAAAA&#10;AC4CAABkcnMvZTJvRG9jLnhtbFBLAQItABQABgAIAAAAIQC8OP5T3QAAAAoBAAAPAAAAAAAAAAAA&#10;AAAAAFYEAABkcnMvZG93bnJldi54bWxQSwUGAAAAAAQABADzAAAAYAUAAAAA&#10;" strokecolor="#4579b8 [3044]">
            <v:stroke endarrow="open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9" o:spid="_x0000_s1035" type="#_x0000_t32" style="position:absolute;left:0;text-align:left;margin-left:417.3pt;margin-top:21.9pt;width:.75pt;height:57.7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RH++gEAAAkEAAAOAAAAZHJzL2Uyb0RvYy54bWysU0uOEzEQ3SNxB8t70kmGgUmUziwywAZB&#10;xOcAHredtuSfyiad7AYuMEfgCmxYAKM5Q/eNKLuTHgQICcSm2u7ye/Xqubw43xlNtgKCcrakk9GY&#10;EmG5q5TdlPTtm6cPzigJkdmKaWdFSfci0PPl/XuLxs/F1NVOVwIIktgwb3xJ6xj9vCgCr4VhYeS8&#10;sJiUDgyLuIVNUQFrkN3oYjoePyoaB5UHx0UI+PeiT9Jl5pdS8PhSyiAi0SVFbTFHyPEyxWK5YPMN&#10;MF8rfpDB/kGFYcpi0YHqgkVG3oH6hcooDi44GUfcmcJJqbjIPWA3k/FP3byumRe5FzQn+MGm8P9o&#10;+YvtGoiqSjqjxDKDV9R+7K666/am/dRdk+59e4uh+9BdtZ/bb+3X9rb9QmbJt8aHOcJXdg2HXfBr&#10;SCbsJJj0xfbILnu9H7wWu0g4/pydTk8p4Zh4fHLyENfIUdxBPYT4TDhD0qKkIQJTmzqunLV4pw4m&#10;2W22fR5iDzwCUl1tU4xM6Se2InHvsSsG4JpDkZQvkvxecF7FvRY99pWQaAhK7GvkURQrDWTLcIgY&#10;58LGycCEpxNMKq0H4DiL+yPwcD5BRR7TvwEPiFzZ2TiAjbIOflc97o6SZX/+6EDfd7Lg0lX7fJXZ&#10;Gpy3fCGHt5EG+sd9ht+94OV3AAAA//8DAFBLAwQUAAYACAAAACEAc72i594AAAAKAQAADwAAAGRy&#10;cy9kb3ducmV2LnhtbEyPwU7DMBBE70j8g7VI3KgTUqI0xKkQFRcuhVJx3sbbOCK2o9htAl/PcqLH&#10;1T7NvKnWs+3FmcbQeacgXSQgyDVed65VsP94uStAhIhOY+8dKfimAOv6+qrCUvvJvdN5F1vBIS6U&#10;qMDEOJRShsaQxbDwAzn+Hf1oMfI5tlKPOHG47eV9kuTSYue4weBAz4aar93JKliFNxOD+aTNcZvm&#10;2x9sN6/7Sanbm/npEUSkOf7D8KfP6lCz08GfnA6iV1Bky5xRBcuMJzBQZHkK4sDkwyoDWVfyckL9&#10;CwAA//8DAFBLAQItABQABgAIAAAAIQC2gziS/gAAAOEBAAATAAAAAAAAAAAAAAAAAAAAAABbQ29u&#10;dGVudF9UeXBlc10ueG1sUEsBAi0AFAAGAAgAAAAhADj9If/WAAAAlAEAAAsAAAAAAAAAAAAAAAAA&#10;LwEAAF9yZWxzLy5yZWxzUEsBAi0AFAAGAAgAAAAhANQxEf76AQAACQQAAA4AAAAAAAAAAAAAAAAA&#10;LgIAAGRycy9lMm9Eb2MueG1sUEsBAi0AFAAGAAgAAAAhAHO9oufeAAAACgEAAA8AAAAAAAAAAAAA&#10;AAAAVAQAAGRycy9kb3ducmV2LnhtbFBLBQYAAAAABAAEAPMAAABfBQAAAAA=&#10;" strokecolor="#4579b8 [3044]">
            <v:stroke endarrow="open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8" o:spid="_x0000_s1034" type="#_x0000_t32" style="position:absolute;left:0;text-align:left;margin-left:358.05pt;margin-top:21.9pt;width:30pt;height:54pt;flip:x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FGI/wEAABUEAAAOAAAAZHJzL2Uyb0RvYy54bWysU0uOEzEQ3SNxB8t70p1BjKIonVlk+CwQ&#10;RHwO4HHbaUv+qWzSyW7gAnMErsCGBR/NGbpvRNndaRAgJBCbkn/vVb1X5dXFwWiyFxCUsxWdz0pK&#10;hOWuVnZX0devHt1bUBIiszXTzoqKHkWgF+u7d1atX4oz1zhdCyBIYsOy9RVtYvTLogi8EYaFmfPC&#10;4qV0YFjELeyKGliL7EYXZ2V5XrQOag+OixDw9HK4pOvML6Xg8bmUQUSiK4q1xRwhx6sUi/WKLXfA&#10;fKP4WAb7hyoMUxaTTlSXLDLyBtQvVEZxcMHJOOPOFE5KxUXWgGrm5U9qXjbMi6wFzQl+sin8P1r+&#10;bL8FouqKYqMsM9ii7n1/3d90X7sP/Q3p33a3GPp3/XX3sfvSfe5uu09kkXxrfVgifGO3MO6C30Iy&#10;4SDBEKmVf4IjkW1BoeSQXT9OrotDJBwP7y/mZYm94Xh1vniwwDXyFQNNovMQ4mPhDEmLioYITO2a&#10;uHHWYn8dDCnY/mmIA/AESGBtU4xM6Ye2JvHoUSEDcO2YJN0XScpQfF7FoxYD9oWQaA4WOeTIYyk2&#10;Gsie4UAxzoWN84kJXyeYVFpPwDLr/yNwfJ+gIo/s34AnRM7sbJzARlkHv8seD6eS5fD+5MCgO1lw&#10;5epjbmu2BmcvN2T8J2m4f9xn+PffvP4GAAD//wMAUEsDBBQABgAIAAAAIQAnkdga3gAAAAoBAAAP&#10;AAAAZHJzL2Rvd25yZXYueG1sTI/LboMwEEX3lfoP1kTqrjH0AYhiIhq1VaWsSvsBDp4ACh4j7ATy&#10;952s2uXMHN05t9gsdhBnnHzvSEG8jkAgNc701Cr4+X6/z0D4oMnowREquKCHTXl7U+jcuJm+8FyH&#10;VnAI+Vwr6EIYcyl906HVfu1GJL4d3GR14HFqpZn0zOF2kA9RlEire+IPnR5x22FzrE9WQZXJHR0v&#10;29TXn01ihnl5+6helbpbLdULiIBL+IPhqs/qULLT3p3IeDEoSOMkZlTB0yNXYCBNr4s9k89xBrIs&#10;5P8K5S8AAAD//wMAUEsBAi0AFAAGAAgAAAAhALaDOJL+AAAA4QEAABMAAAAAAAAAAAAAAAAAAAAA&#10;AFtDb250ZW50X1R5cGVzXS54bWxQSwECLQAUAAYACAAAACEAOP0h/9YAAACUAQAACwAAAAAAAAAA&#10;AAAAAAAvAQAAX3JlbHMvLnJlbHNQSwECLQAUAAYACAAAACEA1oRRiP8BAAAVBAAADgAAAAAAAAAA&#10;AAAAAAAuAgAAZHJzL2Uyb0RvYy54bWxQSwECLQAUAAYACAAAACEAJ5HYGt4AAAAKAQAADwAAAAAA&#10;AAAAAAAAAABZBAAAZHJzL2Rvd25yZXYueG1sUEsFBgAAAAAEAAQA8wAAAGQFAAAAAA==&#10;" strokecolor="#4579b8 [3044]">
            <v:stroke endarrow="open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7" o:spid="_x0000_s1033" type="#_x0000_t32" style="position:absolute;left:0;text-align:left;margin-left:236.55pt;margin-top:21.9pt;width:42pt;height:54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6WC/AEAAAsEAAAOAAAAZHJzL2Uyb0RvYy54bWysU0tuFDEQ3SNxB8t7pnsSkoxG05PFBNgg&#10;iPgcwHHb05b8U9lMz+wCF8gRuAIbFgGUM3TfiLJ7poMAIYHYVNttv1f1XpUX51ujyUZAUM5WdDop&#10;KRGWu1rZdUXfvnn6aEZJiMzWTDsrKroTgZ4vHz5YtH4ujlzjdC2AIIkN89ZXtInRz4si8EYYFibO&#10;C4uH0oFhEbewLmpgLbIbXRyV5WnROqg9OC5CwL8XwyFdZn4pBY8vpQwiEl1RrC3mCDlepVgsF2y+&#10;BuYbxfdlsH+owjBlMelIdcEiI+9A/UJlFAcXnIwT7kzhpFRcZA2oZlr+pOZ1w7zIWtCc4Eebwv+j&#10;5S82l0BUXdEzSiwz2KLuY3/d33Tfuk/9Denfd3cY+g/9dfe5+9p96e66W3KWfGt9mCN8ZS9hvwv+&#10;EpIJWwkmfVEe2Wavd6PXYhsJx58nx8ePS+wIx6PT2ckM18hS3IM9hPhMOEPSoqIhAlPrJq6ctdhV&#10;B9PsN9s8D3EAHgAps7YpRqb0E1uTuPOoiwG4dp8knRdJwFByXsWdFgP2lZBoCRY55MjDKFYayIbh&#10;GDHOhY3TkQlvJ5hUWo/AMhf3R+D+foKKPKh/Ax4RObOzcQQbZR38LnvcHkqWw/2DA4PuZMGVq3e5&#10;mdkanLjckP3rSCP94z7D79/w8jsAAAD//wMAUEsDBBQABgAIAAAAIQA+hy2+3gAAAAoBAAAPAAAA&#10;ZHJzL2Rvd25yZXYueG1sTI9BT8MwDIXvSPyHyEjcWFpGt1GaToiJC5fBmDh7rddUNE7VZGvh12NO&#10;cLP9Pj2/V6wn16kzDaH1bCCdJaCIK1+33BjYvz/frECFiFxj55kMfFGAdXl5UWBe+5Hf6LyLjRIT&#10;DjkasDH2udahsuQwzHxPLNrRDw6jrEOj6wFHMXedvk2ShXbYsnyw2NOTpepzd3IG7sOrjcF+0Oa4&#10;TRfbb2w2L/vRmOur6fEBVKQp/sHwG1+iQymZDv7EdVCdgbvlPBVUhrlUECDLlnI4CJmlK9Blof9X&#10;KH8AAAD//wMAUEsBAi0AFAAGAAgAAAAhALaDOJL+AAAA4QEAABMAAAAAAAAAAAAAAAAAAAAAAFtD&#10;b250ZW50X1R5cGVzXS54bWxQSwECLQAUAAYACAAAACEAOP0h/9YAAACUAQAACwAAAAAAAAAAAAAA&#10;AAAvAQAAX3JlbHMvLnJlbHNQSwECLQAUAAYACAAAACEALxulgvwBAAALBAAADgAAAAAAAAAAAAAA&#10;AAAuAgAAZHJzL2Uyb0RvYy54bWxQSwECLQAUAAYACAAAACEAPoctvt4AAAAKAQAADwAAAAAAAAAA&#10;AAAAAABWBAAAZHJzL2Rvd25yZXYueG1sUEsFBgAAAAAEAAQA8wAAAGEFAAAAAA==&#10;" strokecolor="#4579b8 [3044]">
            <v:stroke endarrow="open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6" o:spid="_x0000_s1032" type="#_x0000_t32" style="position:absolute;left:0;text-align:left;margin-left:190.8pt;margin-top:21.9pt;width:33.75pt;height:57.7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XA3/AEAAAsEAAAOAAAAZHJzL2Uyb0RvYy54bWysU0uOEzEQ3SNxB8t70klmCKMonVlkgA2C&#10;CJgDeNx22pJ/Kpt0shu4wByBK7BhwUdzhu4bTdmd9CBASCA21XaX36t6z+XF+c5oshUQlLMlnYzG&#10;lAjLXaXspqSXb589OqMkRGYrpp0VJd2LQM+XDx8sGj8XU1c7XQkgSGLDvPElrWP086IIvBaGhZHz&#10;wmJSOjAs4hY2RQWsQXaji+l4PCsaB5UHx0UI+PeiT9Jl5pdS8PhKyiAi0SXF3mKOkONVisVyweYb&#10;YL5W/NAG+4cuDFMWiw5UFywy8g7UL1RGcXDByTjizhROSsVF1oBqJuOf1LypmRdZC5oT/GBT+H+0&#10;/OV2DURVJZ1RYpnBK2o/dtfdTfu9/dTdkO59e4uh+9Bdt5/bb+3X9rb9QmbJt8aHOcJXdg2HXfBr&#10;SCbsJJj0RXlkl73eD16LXSQcf55Oz2bTx5RwTD05OTnFNbIU92APIT4XzpC0KGmIwNSmjitnLd6q&#10;g0n2m21fhNgDj4BUWdsUI1P6qa1I3HvUxQBccyiS8kUS0LecV3GvRY99LSRagk32NfIwipUGsmU4&#10;RoxzYeNkYMLTCSaV1gNwnJv7I/BwPkFFHtS/AQ+IXNnZOICNsg5+Vz3uji3L/vzRgV53suDKVft8&#10;mdkanLh8IYfXkUb6x32G37/h5R0AAAD//wMAUEsDBBQABgAIAAAAIQDG0Ykv3gAAAAoBAAAPAAAA&#10;ZHJzL2Rvd25yZXYueG1sTI9BT4NAEIXvJv6HzTTxZhcESUGWxth48VKtjecpTFlSdpew24L+eseT&#10;PU7my3vfK9ez6cWFRt85qyBeRiDI1q7pbKtg//l6vwLhA9oGe2dJwTd5WFe3NyUWjZvsB112oRUc&#10;Yn2BCnQIQyGlrzUZ9Es3kOXf0Y0GA59jK5sRJw43vXyIokwa7Cw3aBzoRVN92p2Ngty/6+D1F22O&#10;2zjb/mC7edtPSt0t5ucnEIHm8A/Dnz6rQ8VOB3e2jRe9gmQVZ4wqSBOewECa5jGIA5OPeQKyKuX1&#10;hOoXAAD//wMAUEsBAi0AFAAGAAgAAAAhALaDOJL+AAAA4QEAABMAAAAAAAAAAAAAAAAAAAAAAFtD&#10;b250ZW50X1R5cGVzXS54bWxQSwECLQAUAAYACAAAACEAOP0h/9YAAACUAQAACwAAAAAAAAAAAAAA&#10;AAAvAQAAX3JlbHMvLnJlbHNQSwECLQAUAAYACAAAACEAEH1wN/wBAAALBAAADgAAAAAAAAAAAAAA&#10;AAAuAgAAZHJzL2Uyb0RvYy54bWxQSwECLQAUAAYACAAAACEAxtGJL94AAAAKAQAADwAAAAAAAAAA&#10;AAAAAABWBAAAZHJzL2Rvd25yZXYueG1sUEsFBgAAAAAEAAQA8wAAAGEFAAAAAA==&#10;" strokecolor="#4579b8 [3044]">
            <v:stroke endarrow="open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5" o:spid="_x0000_s1031" type="#_x0000_t32" style="position:absolute;left:0;text-align:left;margin-left:151.05pt;margin-top:21.9pt;width:.75pt;height:54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Iuv+wEAAAkEAAAOAAAAZHJzL2Uyb0RvYy54bWysU0uOEzEQ3SNxB8t70p2RMgpROrPIABsE&#10;EZ8DeNx22pJ/Kpt0shu4wByBK7BhAYPmDN03ouxOehAgJBCb6rarXtWrV+Xlxd5oshMQlLMVnU5K&#10;SoTlrlZ2W9G3b54+mlMSIrM1086Kih5EoBerhw+WrV+IM9c4XQsgmMSGResr2sToF0UReCMMCxPn&#10;hUWndGBYxCNsixpYi9mNLs7K8rxoHdQeHBch4O3l4KSrnF9KweNLKYOIRFcUucVsIdurZIvVki22&#10;wHyj+JEG+wcWhimLRcdUlywy8g7UL6mM4uCCk3HCnSmclIqL3AN2My1/6uZ1w7zIvaA4wY8yhf+X&#10;lr/YbYCouqIzSiwzOKLuY3/d33Tfuk/9Denfd3do+g/9dfe5u+2+dnfdFzJLurU+LBC+ths4noLf&#10;QBJhL8GkL7ZH9lnrw6i12EfC8fLx7AwrcnScz2fzMk+iuId6CPGZcIakn4qGCExtm7h21uJMHUyz&#10;2mz3PEQsjsATINXVNtnIlH5iaxIPHrtiAK5NtDE2+YtEfyCc/+JBiwH7SkgUBCkONfIqirUGsmO4&#10;RIxzYeN0zITRCSaV1iOwzOT+CDzGJ6jIa/o34BGRKzsbR7BR1sHvqsf9ibIc4k8KDH0nCa5cfcij&#10;zNLgvmWtjm8jLfSP5wy/f8Gr7wAAAP//AwBQSwMEFAAGAAgAAAAhAI8gOwzeAAAACgEAAA8AAABk&#10;cnMvZG93bnJldi54bWxMj8FOwzAQRO9I/IO1SNyonQaiEuJUiIoLl0KpOLvxNo6I11HsNoGvZznB&#10;cbVPM2+q9ex7ccYxdoE0ZAsFAqkJtqNWw/79+WYFIiZD1vSBUMMXRljXlxeVKW2Y6A3Pu9QKDqFY&#10;Gg0upaGUMjYOvYmLMCDx7xhGbxKfYyvtaCYO971cKlVIbzriBmcGfHLYfO5OXsN9fHUpug/cHLdZ&#10;sf027eZlP2l9fTU/PoBIOKc/GH71WR1qdjqEE9koeg25WmaMarjNeQIDucoLEAcm77IVyLqS/yfU&#10;PwAAAP//AwBQSwECLQAUAAYACAAAACEAtoM4kv4AAADhAQAAEwAAAAAAAAAAAAAAAAAAAAAAW0Nv&#10;bnRlbnRfVHlwZXNdLnhtbFBLAQItABQABgAIAAAAIQA4/SH/1gAAAJQBAAALAAAAAAAAAAAAAAAA&#10;AC8BAABfcmVscy8ucmVsc1BLAQItABQABgAIAAAAIQDVSIuv+wEAAAkEAAAOAAAAAAAAAAAAAAAA&#10;AC4CAABkcnMvZTJvRG9jLnhtbFBLAQItABQABgAIAAAAIQCPIDsM3gAAAAoBAAAPAAAAAAAAAAAA&#10;AAAAAFUEAABkcnMvZG93bnJldi54bWxQSwUGAAAAAAQABADzAAAAYAUAAAAA&#10;" strokecolor="#4579b8 [3044]">
            <v:stroke endarrow="open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4" o:spid="_x0000_s1030" type="#_x0000_t32" style="position:absolute;left:0;text-align:left;margin-left:91.8pt;margin-top:21.9pt;width:19.5pt;height:69.75pt;flip:x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f2AQIAABUEAAAOAAAAZHJzL2Uyb0RvYy54bWysU0uOEzEQ3SNxB8t70kmUDFGUziwyfBYI&#10;RnwO4HHbaUv+qWzSyW7gAnMErsCGxQCaM3TfiLI7aRAgJBCbkn/vVb1X5dX53miyExCUsyWdjMaU&#10;CMtdpey2pG9eP36woCREZiumnRUlPYhAz9f3760avxRTVztdCSBIYsOy8SWtY/TLogi8FoaFkfPC&#10;4qV0YFjELWyLCliD7EYX0/H4rGgcVB4cFyHg6UV/SdeZX0rB4wspg4hElxRrizlCjlcpFusVW26B&#10;+VrxYxnsH6owTFlMOlBdsMjIW1C/UBnFwQUn44g7UzgpFRdZA6qZjH9S86pmXmQtaE7wg03h/9Hy&#10;57tLIKoq6YwSywy2qP3QXXc37df2Y3dDunftHYbufXfdfmq/tJ/bu/aWzJJvjQ9LhG/sJRx3wV9C&#10;MmEvwRCplX+KI5FtQaFkn10/DK6LfSQcD6ezh2dz7A3Hq8VivpjOE3vR0yQ6DyE+Ec6QtChpiMDU&#10;to4bZy3210Gfgu2ehdgDT4AE1jbFyJR+ZCsSDx4VMgDXHJOk+yJJ6YvPq3jQose+FBLNwSL7HHks&#10;xUYD2TEcKMa5sHEyMOHrBJNK6wE4zvr/CDy+T1CRR/ZvwAMiZ3Y2DmCjrIPfZY/7U8myf39yoNed&#10;LLhy1SG3NVuDs5cbcvwnabh/3Gf499+8/gYAAP//AwBQSwMEFAAGAAgAAAAhABRXpefbAAAACgEA&#10;AA8AAABkcnMvZG93bnJldi54bWxMj0FPhDAQhe8m/odmTLy5RTBIkLLBjRoTT6I/oEtHINtOCe0u&#10;7L939KLHN+/lzfeq7eqsOOEcRk8KbjcJCKTOm5F6BZ8fzzcFiBA1GW09oYIzBtjWlxeVLo1f6B1P&#10;bewFl1AotYIhxqmUMnQDOh02fkJi78vPTkeWcy/NrBcud1amSZJLp0fiD4OecDdgd2iPTkFTyDc6&#10;nHf3oX3tcmOX9emleVTq+mptHkBEXONfGH7wGR1qZtr7I5kgLOsiyzmq4C7jCRxI05QP+18nA1lX&#10;8v+E+hsAAP//AwBQSwECLQAUAAYACAAAACEAtoM4kv4AAADhAQAAEwAAAAAAAAAAAAAAAAAAAAAA&#10;W0NvbnRlbnRfVHlwZXNdLnhtbFBLAQItABQABgAIAAAAIQA4/SH/1gAAAJQBAAALAAAAAAAAAAAA&#10;AAAAAC8BAABfcmVscy8ucmVsc1BLAQItABQABgAIAAAAIQDbauf2AQIAABUEAAAOAAAAAAAAAAAA&#10;AAAAAC4CAABkcnMvZTJvRG9jLnhtbFBLAQItABQABgAIAAAAIQAUV6Xn2wAAAAoBAAAPAAAAAAAA&#10;AAAAAAAAAFsEAABkcnMvZG93bnJldi54bWxQSwUGAAAAAAQABADzAAAAYwUAAAAA&#10;" strokecolor="#4579b8 [3044]">
            <v:stroke endarrow="open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3" o:spid="_x0000_s1029" type="#_x0000_t32" style="position:absolute;left:0;text-align:left;margin-left:27.3pt;margin-top:21.9pt;width:60pt;height:48.75pt;flip:x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an/AAIAABUEAAAOAAAAZHJzL2Uyb0RvYy54bWysU0uOEzEQ3SNxB8t70p2MCBClM4sMnwWC&#10;iM8BPG47bck/lU062Q1cYI7AFdiw4KM5Q/eNKLuTBgFCArEp+fde1XtVXp7vjSY7AUE5W9HppKRE&#10;WO5qZbcVff3q0Z37lITIbM20s6KiBxHo+er2rWXrF2LmGqdrAQRJbFi0vqJNjH5RFIE3wrAwcV5Y&#10;vJQODIu4hW1RA2uR3ehiVpbzonVQe3BchICnF8MlXWV+KQWPz6UMIhJdUawt5gg5XqZYrJZssQXm&#10;G8WPZbB/qMIwZTHpSHXBIiNvQP1CZRQHF5yME+5M4aRUXGQNqGZa/qTmZcO8yFrQnOBHm8L/o+XP&#10;dhsgqq7oGSWWGWxR976/6q+7r92H/pr0b7sbDP27/qr72H3pPnc33SdylnxrfVggfG03cNwFv4Fk&#10;wl6CIVIr/wRHItuCQsk+u34YXRf7SDge3ptjI7E3HK/m0wfT2d3EXgw0ic5DiI+FMyQtKhoiMLVt&#10;4tpZi/11MKRgu6chDsATIIG1TTEypR/amsSDR4UMwLXHJOm+SFKG4vMqHrQYsC+ERHOwyCFHHkux&#10;1kB2DAeKcS5snI5M+DrBpNJ6BJZZ/x+Bx/cJKvLI/g14ROTMzsYRbJR18LvscX8qWQ7vTw4MupMF&#10;l64+5LZma3D2ckOO/yQN94/7DP/+m1ffAAAA//8DAFBLAwQUAAYACAAAACEAfjzn590AAAAJAQAA&#10;DwAAAGRycy9kb3ducmV2LnhtbEyPQU+DQBCF7yb+h8008WaXWqQNsjTYqDHpSfQHbNkpkLKzhN0W&#10;+u8dTnqbmffy5nvZbrKduOLgW0cKVssIBFLlTEu1gp/v98ctCB80Gd05QgU39LDL7+8ynRo30hde&#10;y1ALDiGfagVNCH0qpa8atNovXY/E2skNVgdeh1qaQY8cbjv5FEWJtLol/tDoHvcNVufyYhUUW3mg&#10;822/8eVnlZhunN4+ilelHhZT8QIi4BT+zDDjMzrkzHR0FzJedAqe44SdCuI1N5j1zXw48hCv1iDz&#10;TP5vkP8CAAD//wMAUEsBAi0AFAAGAAgAAAAhALaDOJL+AAAA4QEAABMAAAAAAAAAAAAAAAAAAAAA&#10;AFtDb250ZW50X1R5cGVzXS54bWxQSwECLQAUAAYACAAAACEAOP0h/9YAAACUAQAACwAAAAAAAAAA&#10;AAAAAAAvAQAAX3JlbHMvLnJlbHNQSwECLQAUAAYACAAAACEAtF2p/wACAAAVBAAADgAAAAAAAAAA&#10;AAAAAAAuAgAAZHJzL2Uyb0RvYy54bWxQSwECLQAUAAYACAAAACEAfjzn590AAAAJAQAADwAAAAAA&#10;AAAAAAAAAABaBAAAZHJzL2Rvd25yZXYueG1sUEsFBgAAAAAEAAQA8wAAAGQFAAAAAA==&#10;" strokecolor="#4579b8 [3044]">
            <v:stroke endarrow="open"/>
          </v:shape>
        </w:pict>
      </w:r>
      <w:r w:rsidR="00EA613A" w:rsidRPr="00EA613A">
        <w:rPr>
          <w:rFonts w:ascii="Times New Roman" w:hAnsi="Times New Roman" w:cs="Times New Roman"/>
          <w:sz w:val="28"/>
          <w:szCs w:val="28"/>
        </w:rPr>
        <w:t xml:space="preserve">Для закрытой застежки (горловины)                       Для открытой застежки  </w:t>
      </w:r>
    </w:p>
    <w:p w:rsidR="00EA613A" w:rsidRPr="00EA613A" w:rsidRDefault="00EA613A" w:rsidP="00EA613A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25"/>
        <w:gridCol w:w="1290"/>
        <w:gridCol w:w="1499"/>
        <w:gridCol w:w="956"/>
        <w:gridCol w:w="1292"/>
        <w:gridCol w:w="1292"/>
        <w:gridCol w:w="1292"/>
        <w:gridCol w:w="1292"/>
      </w:tblGrid>
      <w:tr w:rsidR="00EA613A" w:rsidRPr="00EA613A" w:rsidTr="008512AE">
        <w:trPr>
          <w:cantSplit/>
          <w:trHeight w:val="2357"/>
        </w:trPr>
        <w:tc>
          <w:tcPr>
            <w:tcW w:w="1302" w:type="dxa"/>
            <w:textDirection w:val="btLr"/>
          </w:tcPr>
          <w:p w:rsidR="00EA613A" w:rsidRPr="00EA613A" w:rsidRDefault="00EA613A" w:rsidP="008512AE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613A">
              <w:rPr>
                <w:rFonts w:ascii="Times New Roman" w:hAnsi="Times New Roman" w:cs="Times New Roman"/>
                <w:sz w:val="28"/>
                <w:szCs w:val="28"/>
              </w:rPr>
              <w:t>Плосколежащий</w:t>
            </w:r>
            <w:proofErr w:type="spellEnd"/>
            <w:r w:rsidRPr="00EA613A">
              <w:rPr>
                <w:rFonts w:ascii="Times New Roman" w:hAnsi="Times New Roman" w:cs="Times New Roman"/>
                <w:sz w:val="28"/>
                <w:szCs w:val="28"/>
              </w:rPr>
              <w:t xml:space="preserve"> ПЛВЗ </w:t>
            </w:r>
          </w:p>
        </w:tc>
        <w:tc>
          <w:tcPr>
            <w:tcW w:w="1302" w:type="dxa"/>
            <w:textDirection w:val="btLr"/>
          </w:tcPr>
          <w:p w:rsidR="00EA613A" w:rsidRPr="00EA613A" w:rsidRDefault="00EA613A" w:rsidP="008512AE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13A">
              <w:rPr>
                <w:rFonts w:ascii="Times New Roman" w:hAnsi="Times New Roman" w:cs="Times New Roman"/>
                <w:sz w:val="28"/>
                <w:szCs w:val="28"/>
              </w:rPr>
              <w:t xml:space="preserve">Стойка      </w:t>
            </w:r>
          </w:p>
          <w:p w:rsidR="00EA613A" w:rsidRPr="00EA613A" w:rsidRDefault="00EA613A" w:rsidP="008512AE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13A">
              <w:rPr>
                <w:rFonts w:ascii="Times New Roman" w:hAnsi="Times New Roman" w:cs="Times New Roman"/>
                <w:sz w:val="28"/>
                <w:szCs w:val="28"/>
              </w:rPr>
              <w:t xml:space="preserve">   СВЗ</w:t>
            </w:r>
          </w:p>
        </w:tc>
        <w:tc>
          <w:tcPr>
            <w:tcW w:w="1615" w:type="dxa"/>
            <w:textDirection w:val="btLr"/>
          </w:tcPr>
          <w:p w:rsidR="00EA613A" w:rsidRPr="00EA613A" w:rsidRDefault="00EA613A" w:rsidP="008512AE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13A">
              <w:rPr>
                <w:rFonts w:ascii="Times New Roman" w:hAnsi="Times New Roman" w:cs="Times New Roman"/>
                <w:sz w:val="28"/>
                <w:szCs w:val="28"/>
              </w:rPr>
              <w:t>Стойка цельнокроеная  СЦВЗ</w:t>
            </w:r>
          </w:p>
        </w:tc>
        <w:tc>
          <w:tcPr>
            <w:tcW w:w="991" w:type="dxa"/>
            <w:textDirection w:val="btLr"/>
          </w:tcPr>
          <w:p w:rsidR="00EA613A" w:rsidRPr="00EA613A" w:rsidRDefault="00EA613A" w:rsidP="008512AE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13A">
              <w:rPr>
                <w:rFonts w:ascii="Times New Roman" w:hAnsi="Times New Roman" w:cs="Times New Roman"/>
                <w:sz w:val="28"/>
                <w:szCs w:val="28"/>
              </w:rPr>
              <w:t xml:space="preserve">Сорочечный  </w:t>
            </w:r>
            <w:proofErr w:type="spellStart"/>
            <w:r w:rsidRPr="00EA613A">
              <w:rPr>
                <w:rFonts w:ascii="Times New Roman" w:hAnsi="Times New Roman" w:cs="Times New Roman"/>
                <w:sz w:val="28"/>
                <w:szCs w:val="28"/>
              </w:rPr>
              <w:t>СоВЗ</w:t>
            </w:r>
            <w:proofErr w:type="spellEnd"/>
          </w:p>
        </w:tc>
        <w:tc>
          <w:tcPr>
            <w:tcW w:w="1303" w:type="dxa"/>
            <w:textDirection w:val="btLr"/>
          </w:tcPr>
          <w:p w:rsidR="00EA613A" w:rsidRPr="00EA613A" w:rsidRDefault="00EA613A" w:rsidP="008512AE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13A">
              <w:rPr>
                <w:rFonts w:ascii="Times New Roman" w:hAnsi="Times New Roman" w:cs="Times New Roman"/>
                <w:sz w:val="28"/>
                <w:szCs w:val="28"/>
              </w:rPr>
              <w:t xml:space="preserve">Хомутик </w:t>
            </w:r>
          </w:p>
          <w:p w:rsidR="00EA613A" w:rsidRPr="00EA613A" w:rsidRDefault="00EA613A" w:rsidP="008512AE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13A">
              <w:rPr>
                <w:rFonts w:ascii="Times New Roman" w:hAnsi="Times New Roman" w:cs="Times New Roman"/>
                <w:sz w:val="28"/>
                <w:szCs w:val="28"/>
              </w:rPr>
              <w:t>ХВЗ</w:t>
            </w:r>
          </w:p>
        </w:tc>
        <w:tc>
          <w:tcPr>
            <w:tcW w:w="1303" w:type="dxa"/>
            <w:textDirection w:val="btLr"/>
          </w:tcPr>
          <w:p w:rsidR="00EA613A" w:rsidRPr="00EA613A" w:rsidRDefault="00EA613A" w:rsidP="008512AE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13A">
              <w:rPr>
                <w:rFonts w:ascii="Times New Roman" w:hAnsi="Times New Roman" w:cs="Times New Roman"/>
                <w:sz w:val="28"/>
                <w:szCs w:val="28"/>
              </w:rPr>
              <w:t xml:space="preserve">Пиджачный </w:t>
            </w:r>
          </w:p>
          <w:p w:rsidR="00EA613A" w:rsidRPr="00EA613A" w:rsidRDefault="00EA613A" w:rsidP="008512AE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13A">
              <w:rPr>
                <w:rFonts w:ascii="Times New Roman" w:hAnsi="Times New Roman" w:cs="Times New Roman"/>
                <w:sz w:val="28"/>
                <w:szCs w:val="28"/>
              </w:rPr>
              <w:t>ПВО</w:t>
            </w:r>
          </w:p>
        </w:tc>
        <w:tc>
          <w:tcPr>
            <w:tcW w:w="1303" w:type="dxa"/>
            <w:textDirection w:val="btLr"/>
          </w:tcPr>
          <w:p w:rsidR="00EA613A" w:rsidRPr="00EA613A" w:rsidRDefault="00EA613A" w:rsidP="008512AE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13A">
              <w:rPr>
                <w:rFonts w:ascii="Times New Roman" w:hAnsi="Times New Roman" w:cs="Times New Roman"/>
                <w:sz w:val="28"/>
                <w:szCs w:val="28"/>
              </w:rPr>
              <w:t xml:space="preserve">Шалевый    </w:t>
            </w:r>
          </w:p>
          <w:p w:rsidR="00EA613A" w:rsidRPr="00EA613A" w:rsidRDefault="00EA613A" w:rsidP="008512AE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13A">
              <w:rPr>
                <w:rFonts w:ascii="Times New Roman" w:hAnsi="Times New Roman" w:cs="Times New Roman"/>
                <w:sz w:val="28"/>
                <w:szCs w:val="28"/>
              </w:rPr>
              <w:t>ШВО</w:t>
            </w:r>
          </w:p>
        </w:tc>
        <w:tc>
          <w:tcPr>
            <w:tcW w:w="1303" w:type="dxa"/>
            <w:textDirection w:val="btLr"/>
          </w:tcPr>
          <w:p w:rsidR="00EA613A" w:rsidRPr="00EA613A" w:rsidRDefault="00EA613A" w:rsidP="008512AE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13A">
              <w:rPr>
                <w:rFonts w:ascii="Times New Roman" w:hAnsi="Times New Roman" w:cs="Times New Roman"/>
                <w:sz w:val="28"/>
                <w:szCs w:val="28"/>
              </w:rPr>
              <w:t xml:space="preserve">Отложной    </w:t>
            </w:r>
          </w:p>
          <w:p w:rsidR="00EA613A" w:rsidRPr="00EA613A" w:rsidRDefault="00EA613A" w:rsidP="008512AE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13A">
              <w:rPr>
                <w:rFonts w:ascii="Times New Roman" w:hAnsi="Times New Roman" w:cs="Times New Roman"/>
                <w:sz w:val="28"/>
                <w:szCs w:val="28"/>
              </w:rPr>
              <w:t xml:space="preserve"> ОВО</w:t>
            </w:r>
          </w:p>
        </w:tc>
      </w:tr>
    </w:tbl>
    <w:p w:rsidR="00EA613A" w:rsidRPr="00EA613A" w:rsidRDefault="00EA613A" w:rsidP="00EA613A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A613A">
        <w:rPr>
          <w:rFonts w:ascii="Times New Roman" w:hAnsi="Times New Roman" w:cs="Times New Roman"/>
          <w:sz w:val="28"/>
          <w:szCs w:val="28"/>
        </w:rPr>
        <w:t xml:space="preserve">   </w:t>
      </w:r>
      <w:bookmarkStart w:id="0" w:name="_GoBack"/>
      <w:bookmarkEnd w:id="0"/>
    </w:p>
    <w:p w:rsidR="00EA613A" w:rsidRPr="00EA613A" w:rsidRDefault="00EA613A" w:rsidP="00EA61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13A">
        <w:rPr>
          <w:rFonts w:ascii="Times New Roman" w:hAnsi="Times New Roman" w:cs="Times New Roman"/>
          <w:sz w:val="28"/>
          <w:szCs w:val="28"/>
        </w:rPr>
        <w:t xml:space="preserve">Форма воротников многообразна. </w:t>
      </w:r>
    </w:p>
    <w:p w:rsidR="00EA613A" w:rsidRDefault="00EA613A" w:rsidP="00EA61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13A">
        <w:rPr>
          <w:rFonts w:ascii="Times New Roman" w:hAnsi="Times New Roman" w:cs="Times New Roman"/>
          <w:sz w:val="28"/>
          <w:szCs w:val="28"/>
        </w:rPr>
        <w:t>При построении нижних воротников конструктивное значение имеет только линия втачивания воротника и величина подъёма середины воротника. Остальные участки воротника не связанны с конструкцией изделия и решаются конструктором в соответствии с моделью.</w:t>
      </w:r>
    </w:p>
    <w:p w:rsidR="00EA613A" w:rsidRPr="00EA613A" w:rsidRDefault="00EA613A" w:rsidP="00EA61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ВАЖНО!!!</w:t>
      </w:r>
    </w:p>
    <w:p w:rsidR="00EA613A" w:rsidRPr="00EA613A" w:rsidRDefault="00EA613A" w:rsidP="00EA613A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A613A">
        <w:rPr>
          <w:rFonts w:ascii="Times New Roman" w:hAnsi="Times New Roman" w:cs="Times New Roman"/>
          <w:b/>
          <w:i/>
          <w:sz w:val="28"/>
          <w:szCs w:val="28"/>
        </w:rPr>
        <w:t>При конструировании воротников всех видов необходимо помнить:</w:t>
      </w:r>
    </w:p>
    <w:p w:rsidR="00EA613A" w:rsidRPr="00EA613A" w:rsidRDefault="00EA613A" w:rsidP="00EA613A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A613A">
        <w:rPr>
          <w:rFonts w:ascii="Times New Roman" w:hAnsi="Times New Roman" w:cs="Times New Roman"/>
          <w:b/>
          <w:i/>
          <w:sz w:val="28"/>
          <w:szCs w:val="28"/>
        </w:rPr>
        <w:t>Линии отлета, перегиба стойки и стойки всегда должны быть перпендикулярны линии середины воротника</w:t>
      </w:r>
    </w:p>
    <w:p w:rsidR="00EA613A" w:rsidRPr="00EA613A" w:rsidRDefault="00EA613A" w:rsidP="00EA613A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A613A">
        <w:rPr>
          <w:rFonts w:ascii="Times New Roman" w:hAnsi="Times New Roman" w:cs="Times New Roman"/>
          <w:b/>
          <w:i/>
          <w:sz w:val="28"/>
          <w:szCs w:val="28"/>
        </w:rPr>
        <w:t>Длина среза стойки воротника с учетом технологической обработки должна быть всегда равна длине горловины спинки и полочки</w:t>
      </w:r>
    </w:p>
    <w:p w:rsidR="00EA613A" w:rsidRDefault="00EA613A" w:rsidP="00EA613A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A613A">
        <w:rPr>
          <w:rFonts w:ascii="Times New Roman" w:hAnsi="Times New Roman" w:cs="Times New Roman"/>
          <w:b/>
          <w:i/>
          <w:sz w:val="28"/>
          <w:szCs w:val="28"/>
        </w:rPr>
        <w:t>Ширина стойки должна быть на 1,0 см меньше ширины отлета</w:t>
      </w:r>
    </w:p>
    <w:p w:rsidR="00A91451" w:rsidRDefault="00A91451" w:rsidP="00A91451">
      <w:pPr>
        <w:pStyle w:val="a6"/>
        <w:spacing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1451" w:rsidRDefault="00A91451" w:rsidP="00A91451">
      <w:pPr>
        <w:pStyle w:val="a6"/>
        <w:spacing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Особенность отложного воротника мягкой формы состоит в том, что в готовом виде в нем не видно четкой границы между стойкой и отлетом: перегиб свободно располагается вокруг шеи. Это достигается за счет вогнутой линии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втачивания воротника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горлавину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Построение воротника мягкой формы проводят в несколько этапов:</w:t>
      </w:r>
    </w:p>
    <w:p w:rsidR="00A91451" w:rsidRDefault="00A91451" w:rsidP="00A91451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линии горловины </w:t>
      </w:r>
      <w:r w:rsidR="00C21303">
        <w:rPr>
          <w:rFonts w:ascii="Times New Roman" w:hAnsi="Times New Roman" w:cs="Times New Roman"/>
          <w:sz w:val="28"/>
          <w:szCs w:val="28"/>
        </w:rPr>
        <w:t>отмечают точку начала втачивания воротника (точка А)</w:t>
      </w:r>
    </w:p>
    <w:p w:rsidR="00C21303" w:rsidRDefault="00C21303" w:rsidP="00A91451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Желаемое положение линии отлета в готовом виде отмечают точками А10 и А20. </w:t>
      </w:r>
      <w:r w:rsidRPr="00C21303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А1-А10</w:t>
      </w:r>
      <w:r w:rsidRPr="00C21303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=</w:t>
      </w:r>
      <w:r w:rsidRPr="00C21303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А2-А20</w:t>
      </w:r>
      <w:r w:rsidRPr="00C21303"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=Шотл-Вст</w:t>
      </w:r>
      <w:proofErr w:type="spellEnd"/>
      <w:r>
        <w:rPr>
          <w:rFonts w:ascii="Times New Roman" w:hAnsi="Times New Roman" w:cs="Times New Roman"/>
          <w:sz w:val="28"/>
          <w:szCs w:val="28"/>
        </w:rPr>
        <w:t>. В целях уточнения построения следует сравнить, какую часть плечевого среза закрывает воротник на эскизе модели и в проектируемой конструкции</w:t>
      </w:r>
    </w:p>
    <w:p w:rsidR="00C21303" w:rsidRDefault="00C21303" w:rsidP="00A91451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Оформляют конец воротника в соответствии с эскизом.</w:t>
      </w:r>
    </w:p>
    <w:p w:rsidR="00C21303" w:rsidRDefault="00C21303" w:rsidP="00C902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Конструкцию мягкого воротника со стойкой можно модифицировать </w:t>
      </w:r>
      <w:r w:rsidR="00C902A4">
        <w:rPr>
          <w:rFonts w:ascii="Times New Roman" w:hAnsi="Times New Roman" w:cs="Times New Roman"/>
          <w:sz w:val="28"/>
          <w:szCs w:val="28"/>
        </w:rPr>
        <w:t>в конструкцию воротника более жесткой формы. Для этого необходимо уменьшить длину линии перегиба и несколько выпрямить линию втачивания исходного воротника.</w:t>
      </w:r>
      <w:r w:rsidRPr="00C213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02A4" w:rsidRPr="00C21303" w:rsidRDefault="00C902A4" w:rsidP="00C902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Жесткая форма воротников обусловлена прямой или спрямленной линией втачивания в горловину.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конструкция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отрезной стойкой вогнутая линия верхнего края стойки соединяется с вогнутой линией втачивания воротника в стойку, что дает жесткую, четко обозначенную линию перегиба в готовом виде.</w:t>
      </w:r>
    </w:p>
    <w:p w:rsidR="009D380D" w:rsidRDefault="00A91451" w:rsidP="00A91451">
      <w:pPr>
        <w:pStyle w:val="a6"/>
        <w:spacing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построения различных видов воротников представлены на рисунках.</w:t>
      </w:r>
    </w:p>
    <w:p w:rsidR="00A91451" w:rsidRPr="009D380D" w:rsidRDefault="009D380D" w:rsidP="009D380D">
      <w:pPr>
        <w:pStyle w:val="a6"/>
        <w:spacing w:line="360" w:lineRule="auto"/>
        <w:ind w:left="142"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9D380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19675" cy="2352675"/>
            <wp:effectExtent l="19050" t="0" r="9525" b="0"/>
            <wp:docPr id="5" name="Рисунок 1" descr="C:\Users\class\Desktop\Сканы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ss\Desktop\Сканы\img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8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80D" w:rsidRPr="009D380D" w:rsidRDefault="009D380D" w:rsidP="009D380D">
      <w:pPr>
        <w:pStyle w:val="a6"/>
        <w:spacing w:line="360" w:lineRule="auto"/>
        <w:ind w:left="142"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9D380D">
        <w:rPr>
          <w:rFonts w:ascii="Times New Roman" w:hAnsi="Times New Roman" w:cs="Times New Roman"/>
          <w:noProof/>
          <w:sz w:val="24"/>
          <w:szCs w:val="24"/>
        </w:rPr>
        <w:t>Рис. 1. Построение отложного воротника мягкой формы со стойкой одинаковой высоты</w:t>
      </w:r>
    </w:p>
    <w:p w:rsidR="009D380D" w:rsidRPr="009D380D" w:rsidRDefault="009D380D" w:rsidP="009D380D">
      <w:pPr>
        <w:pStyle w:val="a6"/>
        <w:spacing w:line="360" w:lineRule="auto"/>
        <w:ind w:left="142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D380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19675" cy="2581275"/>
            <wp:effectExtent l="19050" t="0" r="9525" b="0"/>
            <wp:docPr id="6" name="Рисунок 2" descr="C:\Users\class\Desktop\Сканы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ss\Desktop\Сканы\img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87" b="8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80D" w:rsidRPr="009D380D" w:rsidRDefault="009D380D" w:rsidP="009D380D">
      <w:pPr>
        <w:pStyle w:val="a6"/>
        <w:spacing w:line="360" w:lineRule="auto"/>
        <w:ind w:left="142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D380D">
        <w:rPr>
          <w:rFonts w:ascii="Times New Roman" w:hAnsi="Times New Roman" w:cs="Times New Roman"/>
          <w:sz w:val="24"/>
          <w:szCs w:val="24"/>
        </w:rPr>
        <w:t>Рис. 2. Построение отложного воротника мягкой формы со стойкой разной высоты</w:t>
      </w:r>
    </w:p>
    <w:p w:rsidR="009D380D" w:rsidRPr="009D380D" w:rsidRDefault="009D380D" w:rsidP="009D380D">
      <w:pPr>
        <w:pStyle w:val="a6"/>
        <w:spacing w:line="360" w:lineRule="auto"/>
        <w:ind w:left="142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D38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38725" cy="2962275"/>
            <wp:effectExtent l="19050" t="0" r="9525" b="0"/>
            <wp:docPr id="7" name="Рисунок 3" descr="C:\Users\class\Desktop\Сканы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ss\Desktop\Сканы\img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7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80D" w:rsidRPr="009D380D" w:rsidRDefault="009D380D" w:rsidP="009D380D">
      <w:pPr>
        <w:pStyle w:val="a6"/>
        <w:spacing w:line="360" w:lineRule="auto"/>
        <w:ind w:left="142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D380D">
        <w:rPr>
          <w:rFonts w:ascii="Times New Roman" w:hAnsi="Times New Roman" w:cs="Times New Roman"/>
          <w:sz w:val="24"/>
          <w:szCs w:val="24"/>
        </w:rPr>
        <w:t xml:space="preserve">Рис. 3. Модификация воротника мягкой формы в более </w:t>
      </w:r>
      <w:proofErr w:type="gramStart"/>
      <w:r w:rsidRPr="009D380D">
        <w:rPr>
          <w:rFonts w:ascii="Times New Roman" w:hAnsi="Times New Roman" w:cs="Times New Roman"/>
          <w:sz w:val="24"/>
          <w:szCs w:val="24"/>
        </w:rPr>
        <w:t>жесткую</w:t>
      </w:r>
      <w:proofErr w:type="gramEnd"/>
    </w:p>
    <w:p w:rsidR="009D380D" w:rsidRPr="009D380D" w:rsidRDefault="009D380D" w:rsidP="009D380D">
      <w:pPr>
        <w:pStyle w:val="a6"/>
        <w:spacing w:line="360" w:lineRule="auto"/>
        <w:ind w:left="142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D38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43029" cy="3143250"/>
            <wp:effectExtent l="19050" t="0" r="5171" b="0"/>
            <wp:docPr id="8" name="Рисунок 4" descr="C:\Users\class\Desktop\Сканы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ss\Desktop\Сканы\img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15" b="10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029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80D" w:rsidRPr="009D380D" w:rsidRDefault="009D380D" w:rsidP="00C33CF8">
      <w:pPr>
        <w:pStyle w:val="a6"/>
        <w:spacing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D380D">
        <w:rPr>
          <w:rFonts w:ascii="Times New Roman" w:hAnsi="Times New Roman" w:cs="Times New Roman"/>
          <w:sz w:val="24"/>
          <w:szCs w:val="24"/>
        </w:rPr>
        <w:t>Рис. 4. Разработка конструкции отложного воротника жесткой формы с отрезной стойкой</w:t>
      </w:r>
    </w:p>
    <w:p w:rsidR="009D380D" w:rsidRPr="009D380D" w:rsidRDefault="009D380D" w:rsidP="009D380D">
      <w:pPr>
        <w:pStyle w:val="a6"/>
        <w:spacing w:line="360" w:lineRule="auto"/>
        <w:ind w:left="142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D380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91100" cy="2895600"/>
            <wp:effectExtent l="19050" t="0" r="0" b="0"/>
            <wp:docPr id="9" name="Рисунок 5" descr="C:\Users\class\Desktop\Сканы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ass\Desktop\Сканы\img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2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80D" w:rsidRPr="009D380D" w:rsidRDefault="009D380D" w:rsidP="009D380D">
      <w:pPr>
        <w:pStyle w:val="a6"/>
        <w:spacing w:line="360" w:lineRule="auto"/>
        <w:ind w:left="142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D380D">
        <w:rPr>
          <w:rFonts w:ascii="Times New Roman" w:hAnsi="Times New Roman" w:cs="Times New Roman"/>
          <w:sz w:val="24"/>
          <w:szCs w:val="24"/>
        </w:rPr>
        <w:t>Рис. 5. Разработка конструкции отложного воротника жесткой формы с отрезной стойкой, типичного для мужских сорочек</w:t>
      </w:r>
    </w:p>
    <w:p w:rsidR="009D380D" w:rsidRPr="009D380D" w:rsidRDefault="009D380D" w:rsidP="009D380D">
      <w:pPr>
        <w:pStyle w:val="a6"/>
        <w:spacing w:line="360" w:lineRule="auto"/>
        <w:ind w:left="142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D38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91100" cy="3371850"/>
            <wp:effectExtent l="19050" t="0" r="0" b="0"/>
            <wp:docPr id="10" name="Рисунок 6" descr="C:\Users\class\Desktop\Сканы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ass\Desktop\Сканы\img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09" b="6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80D" w:rsidRPr="009D380D" w:rsidRDefault="009D380D" w:rsidP="009D380D">
      <w:pPr>
        <w:pStyle w:val="a6"/>
        <w:spacing w:line="360" w:lineRule="auto"/>
        <w:ind w:left="142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D380D">
        <w:rPr>
          <w:rFonts w:ascii="Times New Roman" w:hAnsi="Times New Roman" w:cs="Times New Roman"/>
          <w:sz w:val="24"/>
          <w:szCs w:val="24"/>
        </w:rPr>
        <w:t>Рис. 6. Разработка конструкции стойки, цельнокроеной с деталями спинки и полочки</w:t>
      </w:r>
    </w:p>
    <w:p w:rsidR="009D380D" w:rsidRPr="009D380D" w:rsidRDefault="009D380D" w:rsidP="009D380D">
      <w:pPr>
        <w:pStyle w:val="a6"/>
        <w:spacing w:line="360" w:lineRule="auto"/>
        <w:ind w:left="142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D38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38725" cy="2057400"/>
            <wp:effectExtent l="19050" t="0" r="9525" b="0"/>
            <wp:docPr id="11" name="Рисунок 7" descr="C:\Users\class\Desktop\Сканы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ass\Desktop\Сканы\img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1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80D" w:rsidRPr="009D380D" w:rsidRDefault="009D380D" w:rsidP="009D380D">
      <w:pPr>
        <w:pStyle w:val="a6"/>
        <w:spacing w:line="360" w:lineRule="auto"/>
        <w:ind w:left="142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D380D">
        <w:rPr>
          <w:rFonts w:ascii="Times New Roman" w:hAnsi="Times New Roman" w:cs="Times New Roman"/>
          <w:sz w:val="24"/>
          <w:szCs w:val="24"/>
        </w:rPr>
        <w:t>Рис. 7. Воронкообразная стойка, цельнокроеная с деталями спинки и полочки</w:t>
      </w:r>
    </w:p>
    <w:p w:rsidR="009D380D" w:rsidRPr="009D380D" w:rsidRDefault="009D380D" w:rsidP="009D380D">
      <w:pPr>
        <w:pStyle w:val="a6"/>
        <w:spacing w:line="360" w:lineRule="auto"/>
        <w:ind w:left="142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D380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53000" cy="3305175"/>
            <wp:effectExtent l="19050" t="0" r="0" b="0"/>
            <wp:docPr id="13" name="Рисунок 8" descr="C:\Users\class\Desktop\Сканы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ass\Desktop\Сканы\img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6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80D" w:rsidRPr="009D380D" w:rsidRDefault="009D380D" w:rsidP="009D380D">
      <w:pPr>
        <w:pStyle w:val="a6"/>
        <w:spacing w:line="360" w:lineRule="auto"/>
        <w:ind w:left="142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D380D">
        <w:rPr>
          <w:rFonts w:ascii="Times New Roman" w:hAnsi="Times New Roman" w:cs="Times New Roman"/>
          <w:sz w:val="24"/>
          <w:szCs w:val="24"/>
        </w:rPr>
        <w:t>Рис. 8. Последовательность разработки пиджачного воротника</w:t>
      </w:r>
    </w:p>
    <w:p w:rsidR="009D380D" w:rsidRPr="009D380D" w:rsidRDefault="009D380D" w:rsidP="009D380D">
      <w:pPr>
        <w:pStyle w:val="a6"/>
        <w:spacing w:line="360" w:lineRule="auto"/>
        <w:ind w:left="142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D38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7700" cy="2905125"/>
            <wp:effectExtent l="19050" t="0" r="0" b="0"/>
            <wp:docPr id="14" name="Рисунок 9" descr="C:\Users\class\Desktop\Сканы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ass\Desktop\Сканы\img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967" b="6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80D" w:rsidRPr="009D380D" w:rsidRDefault="009D380D" w:rsidP="009D380D">
      <w:pPr>
        <w:pStyle w:val="a6"/>
        <w:spacing w:line="360" w:lineRule="auto"/>
        <w:ind w:left="142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D380D">
        <w:rPr>
          <w:rFonts w:ascii="Times New Roman" w:hAnsi="Times New Roman" w:cs="Times New Roman"/>
          <w:sz w:val="24"/>
          <w:szCs w:val="24"/>
        </w:rPr>
        <w:t>Рис. 9. Воротник пиджачного типа</w:t>
      </w:r>
    </w:p>
    <w:p w:rsidR="009D380D" w:rsidRPr="009D380D" w:rsidRDefault="009D380D" w:rsidP="009D380D">
      <w:pPr>
        <w:pStyle w:val="a6"/>
        <w:spacing w:line="360" w:lineRule="auto"/>
        <w:ind w:left="142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D380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24375" cy="2895600"/>
            <wp:effectExtent l="19050" t="0" r="9525" b="0"/>
            <wp:docPr id="15" name="Рисунок 10" descr="C:\Users\class\Desktop\Сканы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lass\Desktop\Сканы\img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035" b="9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80D" w:rsidRPr="009D380D" w:rsidRDefault="009D380D" w:rsidP="009D380D">
      <w:pPr>
        <w:pStyle w:val="a6"/>
        <w:spacing w:line="360" w:lineRule="auto"/>
        <w:ind w:left="142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D380D">
        <w:rPr>
          <w:rFonts w:ascii="Times New Roman" w:hAnsi="Times New Roman" w:cs="Times New Roman"/>
          <w:sz w:val="24"/>
          <w:szCs w:val="24"/>
        </w:rPr>
        <w:t xml:space="preserve">Рис. 10. Воротник пиджачного типа без </w:t>
      </w:r>
      <w:proofErr w:type="spellStart"/>
      <w:r w:rsidRPr="009D380D">
        <w:rPr>
          <w:rFonts w:ascii="Times New Roman" w:hAnsi="Times New Roman" w:cs="Times New Roman"/>
          <w:sz w:val="24"/>
          <w:szCs w:val="24"/>
        </w:rPr>
        <w:t>раскепа</w:t>
      </w:r>
      <w:proofErr w:type="spellEnd"/>
    </w:p>
    <w:p w:rsidR="009D380D" w:rsidRPr="009D380D" w:rsidRDefault="009D380D" w:rsidP="009D380D">
      <w:pPr>
        <w:pStyle w:val="a6"/>
        <w:spacing w:line="360" w:lineRule="auto"/>
        <w:ind w:left="142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D38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67300" cy="3248025"/>
            <wp:effectExtent l="19050" t="0" r="0" b="0"/>
            <wp:docPr id="16" name="Рисунок 11" descr="C:\Users\class\Desktop\Сканы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lass\Desktop\Сканы\img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0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80D" w:rsidRPr="009D380D" w:rsidRDefault="009D380D" w:rsidP="009D380D">
      <w:pPr>
        <w:pStyle w:val="a6"/>
        <w:spacing w:line="360" w:lineRule="auto"/>
        <w:ind w:left="142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D380D">
        <w:rPr>
          <w:rFonts w:ascii="Times New Roman" w:hAnsi="Times New Roman" w:cs="Times New Roman"/>
          <w:sz w:val="24"/>
          <w:szCs w:val="24"/>
        </w:rPr>
        <w:t>Рис. 11. Воротник пиджачного типа с вогнутой линией перегиба лацкана</w:t>
      </w:r>
    </w:p>
    <w:p w:rsidR="009449A3" w:rsidRDefault="009449A3" w:rsidP="009449A3">
      <w:pPr>
        <w:rPr>
          <w:rFonts w:ascii="Times New Roman" w:hAnsi="Times New Roman" w:cs="Times New Roman"/>
        </w:rPr>
      </w:pPr>
    </w:p>
    <w:p w:rsidR="009449A3" w:rsidRDefault="009449A3" w:rsidP="009449A3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189230</wp:posOffset>
            </wp:positionV>
            <wp:extent cx="2750820" cy="3209925"/>
            <wp:effectExtent l="19050" t="0" r="0" b="0"/>
            <wp:wrapSquare wrapText="bothSides"/>
            <wp:docPr id="3" name="Рисунок 3" descr="кон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онстр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962400" cy="3105150"/>
            <wp:effectExtent l="19050" t="0" r="0" b="0"/>
            <wp:docPr id="1" name="Рисунок 2" descr="кон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онстр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9A3" w:rsidRDefault="009449A3" w:rsidP="009449A3">
      <w:pPr>
        <w:rPr>
          <w:rFonts w:ascii="Times New Roman" w:hAnsi="Times New Roman" w:cs="Times New Roman"/>
        </w:rPr>
      </w:pPr>
    </w:p>
    <w:p w:rsidR="009449A3" w:rsidRPr="009D380D" w:rsidRDefault="009449A3" w:rsidP="009449A3">
      <w:pPr>
        <w:rPr>
          <w:rFonts w:ascii="Times New Roman" w:hAnsi="Times New Roman" w:cs="Times New Roman"/>
        </w:rPr>
      </w:pPr>
      <w:r w:rsidRPr="009D380D">
        <w:rPr>
          <w:rFonts w:ascii="Times New Roman" w:hAnsi="Times New Roman" w:cs="Times New Roman"/>
        </w:rPr>
        <w:t>Рис. 1</w:t>
      </w:r>
      <w:r w:rsidR="009D380D" w:rsidRPr="009D380D">
        <w:rPr>
          <w:rFonts w:ascii="Times New Roman" w:hAnsi="Times New Roman" w:cs="Times New Roman"/>
        </w:rPr>
        <w:t>2</w:t>
      </w:r>
      <w:r w:rsidRPr="009D380D">
        <w:rPr>
          <w:rFonts w:ascii="Times New Roman" w:hAnsi="Times New Roman" w:cs="Times New Roman"/>
        </w:rPr>
        <w:t xml:space="preserve">. Воротник-волан                          Рис. </w:t>
      </w:r>
      <w:r w:rsidR="009D380D" w:rsidRPr="009D380D">
        <w:rPr>
          <w:rFonts w:ascii="Times New Roman" w:hAnsi="Times New Roman" w:cs="Times New Roman"/>
        </w:rPr>
        <w:t>13</w:t>
      </w:r>
      <w:r w:rsidRPr="009D380D">
        <w:rPr>
          <w:rFonts w:ascii="Times New Roman" w:hAnsi="Times New Roman" w:cs="Times New Roman"/>
        </w:rPr>
        <w:t xml:space="preserve">. Фантазийная стойка. Воротник, расширенный по  отлету          </w:t>
      </w:r>
    </w:p>
    <w:p w:rsidR="009449A3" w:rsidRPr="009D380D" w:rsidRDefault="009449A3" w:rsidP="009449A3">
      <w:pPr>
        <w:jc w:val="center"/>
        <w:rPr>
          <w:rFonts w:ascii="Times New Roman" w:hAnsi="Times New Roman" w:cs="Times New Roman"/>
        </w:rPr>
      </w:pPr>
      <w:r w:rsidRPr="009D380D">
        <w:rPr>
          <w:rFonts w:ascii="Times New Roman" w:hAnsi="Times New Roman" w:cs="Times New Roman"/>
          <w:noProof/>
        </w:rPr>
        <w:drawing>
          <wp:inline distT="0" distB="0" distL="0" distR="0">
            <wp:extent cx="3990975" cy="4667250"/>
            <wp:effectExtent l="19050" t="0" r="9525" b="0"/>
            <wp:docPr id="2" name="Рисунок 1" descr="кон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онстр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9A3" w:rsidRPr="009D380D" w:rsidRDefault="009449A3" w:rsidP="009449A3">
      <w:pPr>
        <w:rPr>
          <w:rFonts w:ascii="Times New Roman" w:hAnsi="Times New Roman" w:cs="Times New Roman"/>
        </w:rPr>
      </w:pPr>
    </w:p>
    <w:p w:rsidR="00404D70" w:rsidRPr="009D380D" w:rsidRDefault="009449A3" w:rsidP="009449A3">
      <w:pPr>
        <w:tabs>
          <w:tab w:val="left" w:pos="-240"/>
        </w:tabs>
        <w:jc w:val="center"/>
        <w:rPr>
          <w:rFonts w:ascii="Times New Roman" w:hAnsi="Times New Roman" w:cs="Times New Roman"/>
        </w:rPr>
      </w:pPr>
      <w:r w:rsidRPr="009D380D">
        <w:rPr>
          <w:rFonts w:ascii="Times New Roman" w:hAnsi="Times New Roman" w:cs="Times New Roman"/>
        </w:rPr>
        <w:t xml:space="preserve">Рис. </w:t>
      </w:r>
      <w:r w:rsidR="009D380D" w:rsidRPr="009D380D">
        <w:rPr>
          <w:rFonts w:ascii="Times New Roman" w:hAnsi="Times New Roman" w:cs="Times New Roman"/>
        </w:rPr>
        <w:t>14</w:t>
      </w:r>
      <w:r w:rsidRPr="009D380D">
        <w:rPr>
          <w:rFonts w:ascii="Times New Roman" w:hAnsi="Times New Roman" w:cs="Times New Roman"/>
        </w:rPr>
        <w:t xml:space="preserve">. Декоративные отделки горловины: а), б) последовательность построения </w:t>
      </w:r>
      <w:proofErr w:type="spellStart"/>
      <w:r w:rsidRPr="009D380D">
        <w:rPr>
          <w:rFonts w:ascii="Times New Roman" w:hAnsi="Times New Roman" w:cs="Times New Roman"/>
        </w:rPr>
        <w:t>кокилье</w:t>
      </w:r>
      <w:proofErr w:type="spellEnd"/>
      <w:r w:rsidRPr="009D380D">
        <w:rPr>
          <w:rFonts w:ascii="Times New Roman" w:hAnsi="Times New Roman" w:cs="Times New Roman"/>
        </w:rPr>
        <w:t xml:space="preserve"> различных видов</w:t>
      </w:r>
    </w:p>
    <w:p w:rsidR="009D380D" w:rsidRPr="009449A3" w:rsidRDefault="009D380D" w:rsidP="009449A3">
      <w:pPr>
        <w:tabs>
          <w:tab w:val="left" w:pos="-240"/>
        </w:tabs>
        <w:jc w:val="center"/>
        <w:rPr>
          <w:rFonts w:ascii="Times New Roman" w:hAnsi="Times New Roman" w:cs="Times New Roman"/>
        </w:rPr>
      </w:pPr>
    </w:p>
    <w:sectPr w:rsidR="009D380D" w:rsidRPr="009449A3" w:rsidSect="009449A3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23220"/>
    <w:multiLevelType w:val="hybridMultilevel"/>
    <w:tmpl w:val="A6466806"/>
    <w:lvl w:ilvl="0" w:tplc="C074AD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EDD16C5"/>
    <w:multiLevelType w:val="hybridMultilevel"/>
    <w:tmpl w:val="2B2A44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D8B2D61"/>
    <w:multiLevelType w:val="hybridMultilevel"/>
    <w:tmpl w:val="5B3A53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40029A">
      <w:start w:val="1"/>
      <w:numFmt w:val="decimal"/>
      <w:lvlText w:val="%2."/>
      <w:lvlJc w:val="left"/>
      <w:pPr>
        <w:tabs>
          <w:tab w:val="num" w:pos="2145"/>
        </w:tabs>
        <w:ind w:left="2145" w:hanging="1065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3386F4D"/>
    <w:multiLevelType w:val="hybridMultilevel"/>
    <w:tmpl w:val="04E402FA"/>
    <w:lvl w:ilvl="0" w:tplc="A7784E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49A3"/>
    <w:rsid w:val="00596253"/>
    <w:rsid w:val="00641646"/>
    <w:rsid w:val="00714849"/>
    <w:rsid w:val="00864D2F"/>
    <w:rsid w:val="009449A3"/>
    <w:rsid w:val="009D380D"/>
    <w:rsid w:val="00A91451"/>
    <w:rsid w:val="00B8390F"/>
    <w:rsid w:val="00C21303"/>
    <w:rsid w:val="00C33CF8"/>
    <w:rsid w:val="00C902A4"/>
    <w:rsid w:val="00EA613A"/>
    <w:rsid w:val="00EF7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1" type="connector" idref="#Прямая со стрелкой 2"/>
        <o:r id="V:Rule12" type="connector" idref="#Прямая со стрелкой 10"/>
        <o:r id="V:Rule13" type="connector" idref="#Прямая со стрелкой 1"/>
        <o:r id="V:Rule14" type="connector" idref="#Прямая со стрелкой 6"/>
        <o:r id="V:Rule15" type="connector" idref="#Прямая со стрелкой 7"/>
        <o:r id="V:Rule16" type="connector" idref="#Прямая со стрелкой 9"/>
        <o:r id="V:Rule17" type="connector" idref="#Прямая со стрелкой 8"/>
        <o:r id="V:Rule18" type="connector" idref="#Прямая со стрелкой 3"/>
        <o:r id="V:Rule19" type="connector" idref="#Прямая со стрелкой 5"/>
        <o:r id="V:Rule20" type="connector" idref="#Прямая со стрелкой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9A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9A3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A61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A613A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648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spek</Company>
  <LinksUpToDate>false</LinksUpToDate>
  <CharactersWithSpaces>4338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class</cp:lastModifiedBy>
  <cp:revision>4</cp:revision>
  <dcterms:created xsi:type="dcterms:W3CDTF">2015-12-08T06:44:00Z</dcterms:created>
  <dcterms:modified xsi:type="dcterms:W3CDTF">2015-12-09T11:54:00Z</dcterms:modified>
</cp:coreProperties>
</file>