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4C" w:rsidRDefault="002B444C" w:rsidP="002F53BD">
      <w:pPr>
        <w:spacing w:after="0" w:line="240" w:lineRule="auto"/>
        <w:jc w:val="center"/>
        <w:rPr>
          <w:rFonts w:ascii="Times New Roman" w:hAnsi="Times New Roman" w:cs="Times New Roman"/>
          <w:b/>
          <w:sz w:val="28"/>
          <w:szCs w:val="28"/>
        </w:rPr>
      </w:pPr>
    </w:p>
    <w:p w:rsidR="002B444C" w:rsidRDefault="002B444C" w:rsidP="002F53BD">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ОБЛАСТНОЕ ГОСУДАРСТВЕННОЕ БЮДЖЕТНОЕ ПРОФЕСИОНАНЛЬНОЕ ОБРАЗОВАТЕЛЬНОЕ УЧРЕЖДЕНИЕ</w:t>
      </w:r>
    </w:p>
    <w:p w:rsidR="002B444C" w:rsidRDefault="002B444C" w:rsidP="002B44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«СМОЛЕНСКАЯ АКАДЕМИЯ ПРОФЕССИОНАЛЬНОГО ОБРАЗОВАНИЯ»</w:t>
      </w:r>
    </w:p>
    <w:p w:rsidR="002B444C" w:rsidRDefault="002B444C" w:rsidP="002B444C">
      <w:pPr>
        <w:spacing w:after="0" w:line="240" w:lineRule="auto"/>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ПОДГОТОВКЕ К СЕМИНАРСКИМ ЗАНЯТИЯМ ПО ДИСЦИПЛИНЕ ТРУДОВОЕ ПРАВО</w:t>
      </w: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Специальность 40.02.01 /030912 Право и организация социального обеспечения</w:t>
      </w: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p>
    <w:p w:rsidR="002B444C" w:rsidRDefault="002B444C" w:rsidP="002B44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Смоленск,2016</w:t>
      </w:r>
    </w:p>
    <w:p w:rsidR="002B444C" w:rsidRDefault="002B444C" w:rsidP="002F53BD">
      <w:pPr>
        <w:spacing w:after="0" w:line="240" w:lineRule="auto"/>
        <w:jc w:val="center"/>
        <w:rPr>
          <w:rFonts w:ascii="Times New Roman" w:hAnsi="Times New Roman" w:cs="Times New Roman"/>
          <w:b/>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lastRenderedPageBreak/>
        <w:t>Семинарское занятие №1</w:t>
      </w: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Правовые средства обеспечения трудовой дисциплины</w:t>
      </w:r>
    </w:p>
    <w:p w:rsidR="002F53BD" w:rsidRPr="002F53BD" w:rsidRDefault="002F53BD" w:rsidP="002F53BD">
      <w:pPr>
        <w:spacing w:after="0" w:line="240" w:lineRule="auto"/>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numPr>
          <w:ilvl w:val="0"/>
          <w:numId w:val="1"/>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Понятие дисциплины труда, ее значение. Методы обеспечения трудовой дисциплины.</w:t>
      </w:r>
    </w:p>
    <w:p w:rsidR="002F53BD" w:rsidRPr="002F53BD" w:rsidRDefault="002F53BD" w:rsidP="002F53BD">
      <w:pPr>
        <w:numPr>
          <w:ilvl w:val="0"/>
          <w:numId w:val="1"/>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Внутренний трудовой порядок на предприятии. Поощрение труда: понятие, порядок применения мер поощрения.</w:t>
      </w:r>
    </w:p>
    <w:p w:rsidR="002F53BD" w:rsidRPr="002F53BD" w:rsidRDefault="002F53BD" w:rsidP="002F53BD">
      <w:pPr>
        <w:numPr>
          <w:ilvl w:val="0"/>
          <w:numId w:val="1"/>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Дисциплинарная ответственность.</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Методические  указания</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Цель занятия</w:t>
      </w:r>
      <w:r w:rsidRPr="002F53BD">
        <w:rPr>
          <w:rFonts w:ascii="Times New Roman" w:hAnsi="Times New Roman" w:cs="Times New Roman"/>
          <w:i/>
          <w:sz w:val="28"/>
          <w:szCs w:val="28"/>
        </w:rPr>
        <w:t xml:space="preserve">:   </w:t>
      </w:r>
      <w:r w:rsidRPr="002F53BD">
        <w:rPr>
          <w:rFonts w:ascii="Times New Roman" w:hAnsi="Times New Roman" w:cs="Times New Roman"/>
          <w:sz w:val="28"/>
          <w:szCs w:val="28"/>
        </w:rPr>
        <w:t xml:space="preserve">изучить правовые аспекты регулирования трудовой дисциплины. </w:t>
      </w:r>
      <w:r w:rsidRPr="002F53BD">
        <w:rPr>
          <w:rFonts w:ascii="Times New Roman" w:hAnsi="Times New Roman" w:cs="Times New Roman"/>
          <w:i/>
          <w:sz w:val="28"/>
          <w:szCs w:val="28"/>
          <w:u w:val="single"/>
        </w:rPr>
        <w:t xml:space="preserve">В результате изучения данной темы студент должен знать </w:t>
      </w:r>
      <w:r w:rsidRPr="002F53BD">
        <w:rPr>
          <w:rFonts w:ascii="Times New Roman" w:hAnsi="Times New Roman" w:cs="Times New Roman"/>
          <w:sz w:val="28"/>
          <w:szCs w:val="28"/>
        </w:rPr>
        <w:t xml:space="preserve"> основные  понятия, методы обеспечения трудовой дисциплины, значение трудовой дисциплины, меря поощрения, их значение, порядок применения дисциплинарных взысканий, их виды, </w:t>
      </w:r>
      <w:r w:rsidRPr="002F53BD">
        <w:rPr>
          <w:rFonts w:ascii="Times New Roman" w:hAnsi="Times New Roman" w:cs="Times New Roman"/>
          <w:i/>
          <w:sz w:val="28"/>
          <w:szCs w:val="28"/>
          <w:u w:val="single"/>
        </w:rPr>
        <w:t xml:space="preserve">уметь </w:t>
      </w:r>
      <w:r w:rsidRPr="002F53BD">
        <w:rPr>
          <w:rFonts w:ascii="Times New Roman" w:hAnsi="Times New Roman" w:cs="Times New Roman"/>
          <w:sz w:val="28"/>
          <w:szCs w:val="28"/>
        </w:rPr>
        <w:t>характеризовать правила внутреннего трудового распорядка как акт, устанавливающий нормы по регулированию трудовой дисциплины на конкретном предприятии, разрешать правовые ситуации.</w:t>
      </w:r>
    </w:p>
    <w:p w:rsidR="002F53BD" w:rsidRPr="002F53BD" w:rsidRDefault="002F53BD" w:rsidP="002F53BD">
      <w:pPr>
        <w:spacing w:after="0" w:line="240" w:lineRule="auto"/>
        <w:jc w:val="both"/>
        <w:rPr>
          <w:rFonts w:ascii="Times New Roman" w:hAnsi="Times New Roman" w:cs="Times New Roman"/>
          <w:i/>
          <w:sz w:val="28"/>
          <w:szCs w:val="28"/>
        </w:rPr>
      </w:pPr>
      <w:r w:rsidRPr="002F53BD">
        <w:rPr>
          <w:rFonts w:ascii="Times New Roman" w:hAnsi="Times New Roman" w:cs="Times New Roman"/>
          <w:i/>
          <w:sz w:val="28"/>
          <w:szCs w:val="28"/>
        </w:rPr>
        <w:t>Требования к ответу учащихся</w:t>
      </w:r>
    </w:p>
    <w:p w:rsidR="002F53BD" w:rsidRPr="002F53BD" w:rsidRDefault="002F53BD" w:rsidP="002F53BD">
      <w:pPr>
        <w:pStyle w:val="9"/>
        <w:rPr>
          <w:sz w:val="28"/>
          <w:szCs w:val="28"/>
        </w:rPr>
      </w:pPr>
      <w:r w:rsidRPr="002F53BD">
        <w:rPr>
          <w:sz w:val="28"/>
          <w:szCs w:val="28"/>
        </w:rPr>
        <w:t>Студент должен</w:t>
      </w:r>
    </w:p>
    <w:p w:rsidR="002F53BD" w:rsidRPr="002F53BD" w:rsidRDefault="002F53BD" w:rsidP="002F53BD">
      <w:pPr>
        <w:pStyle w:val="21"/>
        <w:numPr>
          <w:ilvl w:val="0"/>
          <w:numId w:val="2"/>
        </w:numPr>
        <w:ind w:left="0"/>
        <w:jc w:val="both"/>
        <w:rPr>
          <w:b w:val="0"/>
          <w:sz w:val="28"/>
          <w:szCs w:val="28"/>
        </w:rPr>
      </w:pPr>
      <w:r w:rsidRPr="002F53BD">
        <w:rPr>
          <w:b w:val="0"/>
          <w:sz w:val="28"/>
          <w:szCs w:val="28"/>
        </w:rPr>
        <w:t xml:space="preserve">раскрыть понятие дисциплины труда, ее значение. Дисциплина труда является необходимым условием всякой совместной работы. Дисциплина труда является предметом изучения различных наук, в том числе и права. Дисциплина труда как правовая категория рассматривается в 4 аспектах: как один из принципов трудового права, как элемент трудового правоотношения, как институт трудового права и как фактическое поведение. Студент должен выявить значение трудовой дисциплины для отдельного работника и для предприятия в целом;  раскрыть методы ее обеспечения. Под методами обеспечения трудовой дисциплины понимаются предусмотренные законодательством способы ее обеспечения, т.е. выполнения работником и работодателем своих обязанностей.  </w:t>
      </w:r>
    </w:p>
    <w:p w:rsidR="002F53BD" w:rsidRPr="002F53BD" w:rsidRDefault="002F53BD" w:rsidP="002F53BD">
      <w:pPr>
        <w:pStyle w:val="21"/>
        <w:numPr>
          <w:ilvl w:val="0"/>
          <w:numId w:val="2"/>
        </w:numPr>
        <w:ind w:left="0"/>
        <w:jc w:val="both"/>
        <w:rPr>
          <w:b w:val="0"/>
          <w:sz w:val="28"/>
          <w:szCs w:val="28"/>
        </w:rPr>
      </w:pPr>
      <w:r w:rsidRPr="002F53BD">
        <w:rPr>
          <w:b w:val="0"/>
          <w:sz w:val="28"/>
          <w:szCs w:val="28"/>
        </w:rPr>
        <w:t>Многие из этих обязанностей фиксируются в таких локальных актах, как Правила внутреннего трудового распорядка, коллективный договор. В некоторых отраслях народного хозяйства для отдельных категорий работников действуют уставы и положения о дисциплине.  Студент должен охарактеризовать данные правовые акты, их роль в регулировании трудовой дисциплины на предприятии</w:t>
      </w:r>
      <w:proofErr w:type="gramStart"/>
      <w:r w:rsidRPr="002F53BD">
        <w:rPr>
          <w:b w:val="0"/>
          <w:sz w:val="28"/>
          <w:szCs w:val="28"/>
        </w:rPr>
        <w:t xml:space="preserve">.; </w:t>
      </w:r>
      <w:proofErr w:type="gramEnd"/>
      <w:r w:rsidRPr="002F53BD">
        <w:rPr>
          <w:b w:val="0"/>
          <w:sz w:val="28"/>
          <w:szCs w:val="28"/>
        </w:rPr>
        <w:t>раскрыть понятие поощрение, виды поощрений, порядок их применения.</w:t>
      </w:r>
    </w:p>
    <w:p w:rsidR="002F53BD" w:rsidRPr="002F53BD" w:rsidRDefault="002F53BD" w:rsidP="002F53BD">
      <w:pPr>
        <w:pStyle w:val="21"/>
        <w:numPr>
          <w:ilvl w:val="0"/>
          <w:numId w:val="2"/>
        </w:numPr>
        <w:ind w:left="0"/>
        <w:jc w:val="both"/>
        <w:rPr>
          <w:b w:val="0"/>
          <w:sz w:val="28"/>
          <w:szCs w:val="28"/>
        </w:rPr>
      </w:pPr>
      <w:proofErr w:type="gramStart"/>
      <w:r w:rsidRPr="002F53BD">
        <w:rPr>
          <w:b w:val="0"/>
          <w:sz w:val="28"/>
          <w:szCs w:val="28"/>
        </w:rPr>
        <w:t xml:space="preserve">При ответе на вопросы семинарского  занятия  студент должен дать понятие дисциплинарной ответственности, раскрыть каждое из условий ее возникновения, в т.ч. определить, что следует понимать под дисциплинарным проступком, привести примеры возможных дисциплинарных проступков, назвать виды дисциплинарной ответственности (общая и специальная), выявить особенности каждого вида дисциплинарной ответственности, осветить порядок привлечения работника к </w:t>
      </w:r>
      <w:r w:rsidRPr="002F53BD">
        <w:rPr>
          <w:b w:val="0"/>
          <w:sz w:val="28"/>
          <w:szCs w:val="28"/>
        </w:rPr>
        <w:lastRenderedPageBreak/>
        <w:t>дисциплинарной ответственности, назвать виды дисциплинарных взысканий, особое внимание следует</w:t>
      </w:r>
      <w:proofErr w:type="gramEnd"/>
      <w:r w:rsidRPr="002F53BD">
        <w:rPr>
          <w:b w:val="0"/>
          <w:sz w:val="28"/>
          <w:szCs w:val="28"/>
        </w:rPr>
        <w:t xml:space="preserve"> уделить увольнению работника за нарушение трудовой дисциплины.</w:t>
      </w:r>
    </w:p>
    <w:p w:rsidR="002F53BD" w:rsidRPr="002F53BD" w:rsidRDefault="002F53BD" w:rsidP="002F53BD">
      <w:pPr>
        <w:spacing w:after="0" w:line="240" w:lineRule="auto"/>
        <w:rPr>
          <w:rFonts w:ascii="Times New Roman" w:hAnsi="Times New Roman" w:cs="Times New Roman"/>
          <w:sz w:val="28"/>
          <w:szCs w:val="28"/>
          <w:u w:val="single"/>
        </w:rPr>
      </w:pPr>
      <w:r w:rsidRPr="002F53BD">
        <w:rPr>
          <w:rFonts w:ascii="Times New Roman" w:hAnsi="Times New Roman" w:cs="Times New Roman"/>
          <w:sz w:val="28"/>
          <w:szCs w:val="28"/>
          <w:u w:val="single"/>
        </w:rPr>
        <w:t>Примерная тематика рефератов.</w:t>
      </w:r>
    </w:p>
    <w:p w:rsidR="002F53BD" w:rsidRPr="002F53BD" w:rsidRDefault="002F53BD" w:rsidP="002F53BD">
      <w:pPr>
        <w:numPr>
          <w:ilvl w:val="0"/>
          <w:numId w:val="3"/>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Правовое регулирование внутреннего трудового распорядка.</w:t>
      </w:r>
    </w:p>
    <w:p w:rsidR="002F53BD" w:rsidRPr="002F53BD" w:rsidRDefault="002F53BD" w:rsidP="002F53BD">
      <w:pPr>
        <w:numPr>
          <w:ilvl w:val="0"/>
          <w:numId w:val="3"/>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Методы обеспечения трудовой дисциплины.</w:t>
      </w:r>
    </w:p>
    <w:p w:rsidR="002F53BD" w:rsidRPr="002F53BD" w:rsidRDefault="002F53BD" w:rsidP="002F53BD">
      <w:pPr>
        <w:numPr>
          <w:ilvl w:val="0"/>
          <w:numId w:val="3"/>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Меры поощрения, их роль в обеспечении трудовой дисциплины на предприятии.</w:t>
      </w:r>
    </w:p>
    <w:p w:rsidR="002F53BD" w:rsidRPr="002F53BD" w:rsidRDefault="002F53BD" w:rsidP="002F53BD">
      <w:pPr>
        <w:numPr>
          <w:ilvl w:val="0"/>
          <w:numId w:val="4"/>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Специальная дисциплинарная ответственность, ее особенности.</w:t>
      </w:r>
    </w:p>
    <w:p w:rsidR="002F53BD" w:rsidRPr="002F53BD" w:rsidRDefault="002F53BD" w:rsidP="002F53BD">
      <w:pPr>
        <w:pStyle w:val="2"/>
        <w:rPr>
          <w:sz w:val="28"/>
          <w:szCs w:val="28"/>
        </w:rPr>
      </w:pPr>
      <w:r w:rsidRPr="002F53BD">
        <w:rPr>
          <w:sz w:val="28"/>
          <w:szCs w:val="28"/>
        </w:rPr>
        <w:t>Источники</w:t>
      </w:r>
    </w:p>
    <w:p w:rsidR="002F53BD" w:rsidRPr="002F53BD" w:rsidRDefault="002F53BD" w:rsidP="002F53BD">
      <w:pPr>
        <w:numPr>
          <w:ilvl w:val="0"/>
          <w:numId w:val="5"/>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Конституция РФ М., 1993г.</w:t>
      </w:r>
    </w:p>
    <w:p w:rsidR="002F53BD" w:rsidRPr="002F53BD" w:rsidRDefault="002F53BD" w:rsidP="002F53BD">
      <w:pPr>
        <w:numPr>
          <w:ilvl w:val="0"/>
          <w:numId w:val="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Трудовой кодекс РФ </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в ред. от 30.06.2003г.) // Российская газета.2001г.</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4. Трудовое право России  /под ред. Р.З. Лившица, Ю.П. Орловского.- М.: 2010. </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Семинарское занятие №2</w:t>
      </w:r>
    </w:p>
    <w:p w:rsidR="002F53BD" w:rsidRPr="002F53BD" w:rsidRDefault="002F53BD" w:rsidP="002F53BD">
      <w:pPr>
        <w:pStyle w:val="3"/>
        <w:rPr>
          <w:sz w:val="28"/>
          <w:szCs w:val="28"/>
        </w:rPr>
      </w:pPr>
      <w:r w:rsidRPr="002F53BD">
        <w:rPr>
          <w:sz w:val="28"/>
          <w:szCs w:val="28"/>
        </w:rPr>
        <w:t>Материальная ответственность работников</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spacing w:after="0" w:line="240" w:lineRule="auto"/>
        <w:jc w:val="both"/>
        <w:rPr>
          <w:rFonts w:ascii="Times New Roman" w:hAnsi="Times New Roman" w:cs="Times New Roman"/>
          <w:b/>
          <w:sz w:val="28"/>
          <w:szCs w:val="28"/>
        </w:rPr>
      </w:pPr>
    </w:p>
    <w:p w:rsidR="002F53BD" w:rsidRPr="002F53BD" w:rsidRDefault="002F53BD" w:rsidP="002F53BD">
      <w:pPr>
        <w:numPr>
          <w:ilvl w:val="0"/>
          <w:numId w:val="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Понятие материальной ответственности работника, условия ее возникновения.</w:t>
      </w:r>
    </w:p>
    <w:p w:rsidR="002F53BD" w:rsidRPr="002F53BD" w:rsidRDefault="002F53BD" w:rsidP="002F53BD">
      <w:pPr>
        <w:numPr>
          <w:ilvl w:val="0"/>
          <w:numId w:val="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Виды материальной ответственности работника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–полная материальная ответственность</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–ограниченная материальна ответственность</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–коллективная (бригадная)  материальная ответственность</w:t>
      </w:r>
    </w:p>
    <w:p w:rsidR="002F53BD" w:rsidRPr="002F53BD" w:rsidRDefault="002F53BD" w:rsidP="002F53BD">
      <w:pPr>
        <w:numPr>
          <w:ilvl w:val="0"/>
          <w:numId w:val="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Определение размера ущерба, причиненного организации, порядок его возмещения</w:t>
      </w:r>
    </w:p>
    <w:p w:rsidR="002F53BD" w:rsidRPr="002F53BD" w:rsidRDefault="002F53BD" w:rsidP="002F53BD">
      <w:pPr>
        <w:spacing w:after="0" w:line="240" w:lineRule="auto"/>
        <w:jc w:val="both"/>
        <w:rPr>
          <w:rFonts w:ascii="Times New Roman" w:hAnsi="Times New Roman" w:cs="Times New Roman"/>
          <w:sz w:val="28"/>
          <w:szCs w:val="28"/>
          <w:u w:val="single"/>
        </w:rPr>
      </w:pP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Методические указания</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i/>
          <w:sz w:val="28"/>
          <w:szCs w:val="28"/>
          <w:u w:val="single"/>
        </w:rPr>
        <w:t>Цель занятия</w:t>
      </w:r>
      <w:r w:rsidRPr="002F53BD">
        <w:rPr>
          <w:rFonts w:ascii="Times New Roman" w:hAnsi="Times New Roman" w:cs="Times New Roman"/>
          <w:sz w:val="28"/>
          <w:szCs w:val="28"/>
        </w:rPr>
        <w:t>: научиться определять совокупность условий, при которых возможно применение материальной ответственности работников за ущерб, причиненный предприятию, учреждению, организации.</w:t>
      </w:r>
    </w:p>
    <w:p w:rsidR="002F53BD" w:rsidRPr="002F53BD" w:rsidRDefault="002F53BD" w:rsidP="002F53BD">
      <w:pPr>
        <w:spacing w:after="0" w:line="240" w:lineRule="auto"/>
        <w:jc w:val="both"/>
        <w:rPr>
          <w:rFonts w:ascii="Times New Roman" w:hAnsi="Times New Roman" w:cs="Times New Roman"/>
          <w:sz w:val="28"/>
          <w:szCs w:val="28"/>
        </w:rPr>
      </w:pPr>
      <w:proofErr w:type="gramStart"/>
      <w:r w:rsidRPr="002F53BD">
        <w:rPr>
          <w:rFonts w:ascii="Times New Roman" w:hAnsi="Times New Roman" w:cs="Times New Roman"/>
          <w:i/>
          <w:sz w:val="28"/>
          <w:szCs w:val="28"/>
          <w:u w:val="single"/>
        </w:rPr>
        <w:t xml:space="preserve">В результате изучения данной темы студент должен знать  </w:t>
      </w:r>
      <w:r w:rsidRPr="002F53BD">
        <w:rPr>
          <w:rFonts w:ascii="Times New Roman" w:hAnsi="Times New Roman" w:cs="Times New Roman"/>
          <w:sz w:val="28"/>
          <w:szCs w:val="28"/>
        </w:rPr>
        <w:t xml:space="preserve">основные понятия, виды материальной ответственности сторон трудового договора, условия ее возникновения, порядок привлечения работника к ограниченной материальной ответственности, ее пределы, случаи привлечения работника к полной материальной ответственности, порядок заключения договоров </w:t>
      </w:r>
      <w:r w:rsidRPr="002F53BD">
        <w:rPr>
          <w:rFonts w:ascii="Times New Roman" w:hAnsi="Times New Roman" w:cs="Times New Roman"/>
          <w:sz w:val="28"/>
          <w:szCs w:val="28"/>
        </w:rPr>
        <w:lastRenderedPageBreak/>
        <w:t xml:space="preserve">(индивидуального и коллективного (бригадного)) о полной материальной ответственности, порядок возмещения работником вреда, причиненного предприятию, учреждению, организации,  </w:t>
      </w:r>
      <w:r w:rsidRPr="002F53BD">
        <w:rPr>
          <w:rFonts w:ascii="Times New Roman" w:hAnsi="Times New Roman" w:cs="Times New Roman"/>
          <w:i/>
          <w:sz w:val="28"/>
          <w:szCs w:val="28"/>
          <w:u w:val="single"/>
        </w:rPr>
        <w:t>уметь</w:t>
      </w:r>
      <w:r w:rsidRPr="002F53BD">
        <w:rPr>
          <w:rFonts w:ascii="Times New Roman" w:hAnsi="Times New Roman" w:cs="Times New Roman"/>
          <w:sz w:val="28"/>
          <w:szCs w:val="28"/>
        </w:rPr>
        <w:t xml:space="preserve"> характеризовать каждый из случаев полной</w:t>
      </w:r>
      <w:proofErr w:type="gramEnd"/>
      <w:r w:rsidRPr="002F53BD">
        <w:rPr>
          <w:rFonts w:ascii="Times New Roman" w:hAnsi="Times New Roman" w:cs="Times New Roman"/>
          <w:sz w:val="28"/>
          <w:szCs w:val="28"/>
        </w:rPr>
        <w:t xml:space="preserve"> материальной ответственности работников, приводить примеры, оформлять договор о полной материальной ответственности. </w:t>
      </w:r>
    </w:p>
    <w:p w:rsidR="002F53BD" w:rsidRPr="002F53BD" w:rsidRDefault="002F53BD" w:rsidP="002F53BD">
      <w:pPr>
        <w:pStyle w:val="4"/>
        <w:jc w:val="both"/>
        <w:rPr>
          <w:b w:val="0"/>
          <w:i/>
          <w:sz w:val="28"/>
          <w:szCs w:val="28"/>
        </w:rPr>
      </w:pPr>
      <w:r w:rsidRPr="002F53BD">
        <w:rPr>
          <w:b w:val="0"/>
          <w:i/>
          <w:sz w:val="28"/>
          <w:szCs w:val="28"/>
        </w:rPr>
        <w:t>Требования к ответу учащихся</w:t>
      </w: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Студент должен:</w:t>
      </w:r>
    </w:p>
    <w:p w:rsidR="002F53BD" w:rsidRPr="002F53BD" w:rsidRDefault="002F53BD" w:rsidP="002F53BD">
      <w:pPr>
        <w:numPr>
          <w:ilvl w:val="0"/>
          <w:numId w:val="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на основе изучения данных НПА выявить значение и  особенности материальной ответственности работников, которая заключается в обязанности работника возместить в установленном законом порядке и размерах причиненный по его вине ущерб предприятию, в котором он работает. При этом следует помнить, что случаи причинения ущерба лицами, выполняющими работу не по трудовому договору,  регулируются нормами гражданского права. </w:t>
      </w:r>
    </w:p>
    <w:p w:rsidR="002F53BD" w:rsidRPr="002F53BD" w:rsidRDefault="002F53BD" w:rsidP="002F53BD">
      <w:pPr>
        <w:numPr>
          <w:ilvl w:val="0"/>
          <w:numId w:val="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Студент  </w:t>
      </w:r>
      <w:proofErr w:type="gramStart"/>
      <w:r w:rsidRPr="002F53BD">
        <w:rPr>
          <w:rFonts w:ascii="Times New Roman" w:hAnsi="Times New Roman" w:cs="Times New Roman"/>
          <w:sz w:val="28"/>
          <w:szCs w:val="28"/>
        </w:rPr>
        <w:t>должен</w:t>
      </w:r>
      <w:proofErr w:type="gramEnd"/>
      <w:r w:rsidRPr="002F53BD">
        <w:rPr>
          <w:rFonts w:ascii="Times New Roman" w:hAnsi="Times New Roman" w:cs="Times New Roman"/>
          <w:sz w:val="28"/>
          <w:szCs w:val="28"/>
        </w:rPr>
        <w:t xml:space="preserve"> прежде всего раскрыть понятие и условия возникновения материальной ответственности работника,  выделить особенности материальной ответственности в трудовом праве: взысканию подлежит только прямой действительный ущерб, пределы материальной ответственности дифференцируются в зависимости от характера допущенного работником правонарушения, вида имущества, формы вины, размер возмещаемого ущерба, причиненного по вине нескольких работников, определяется для каждого из них с учетом степени вины, вида и пределов материальной ответственности. </w:t>
      </w:r>
    </w:p>
    <w:p w:rsidR="002F53BD" w:rsidRPr="002F53BD" w:rsidRDefault="002F53BD" w:rsidP="002F53BD">
      <w:pPr>
        <w:numPr>
          <w:ilvl w:val="0"/>
          <w:numId w:val="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Знать материальную ответственность работников по нормам трудового права необходимо отличать от других мер материального воздействия (лишения или уменьшения премий, предусмотренных оплатой труда, вознаграждения по итогам работы и т.д.)</w:t>
      </w:r>
      <w:proofErr w:type="gramStart"/>
      <w:r w:rsidRPr="002F53BD">
        <w:rPr>
          <w:rFonts w:ascii="Times New Roman" w:hAnsi="Times New Roman" w:cs="Times New Roman"/>
          <w:sz w:val="28"/>
          <w:szCs w:val="28"/>
        </w:rPr>
        <w:t>;р</w:t>
      </w:r>
      <w:proofErr w:type="gramEnd"/>
      <w:r w:rsidRPr="002F53BD">
        <w:rPr>
          <w:rFonts w:ascii="Times New Roman" w:hAnsi="Times New Roman" w:cs="Times New Roman"/>
          <w:sz w:val="28"/>
          <w:szCs w:val="28"/>
        </w:rPr>
        <w:t>ассмотреть основные виды материальной ответственности работников за вред, причиненный организации: ограниченную материальную ответственность, основания наступления полной материальной ответственности , условия применения коллективной ответственности, раскрыть понятие договора о материальной ответственности, порядок его заключения и оформления;</w:t>
      </w:r>
    </w:p>
    <w:p w:rsidR="002F53BD" w:rsidRPr="002F53BD" w:rsidRDefault="002F53BD" w:rsidP="002F53BD">
      <w:pPr>
        <w:numPr>
          <w:ilvl w:val="0"/>
          <w:numId w:val="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знать порядок определения  размера ущерба и порядок  его возмещения (добровольное возмещение вреда, внесудебный (по приказу администрации) и судебный порядок).  </w:t>
      </w:r>
    </w:p>
    <w:p w:rsidR="002F53BD" w:rsidRPr="002F53BD" w:rsidRDefault="002F53BD" w:rsidP="002F53BD">
      <w:pPr>
        <w:pStyle w:val="2"/>
        <w:rPr>
          <w:sz w:val="28"/>
          <w:szCs w:val="28"/>
        </w:rPr>
      </w:pPr>
    </w:p>
    <w:p w:rsidR="002F53BD" w:rsidRPr="002F53BD" w:rsidRDefault="002F53BD" w:rsidP="002F53BD">
      <w:pPr>
        <w:pStyle w:val="9"/>
        <w:rPr>
          <w:sz w:val="28"/>
          <w:szCs w:val="28"/>
        </w:rPr>
      </w:pPr>
      <w:r w:rsidRPr="002F53BD">
        <w:rPr>
          <w:sz w:val="28"/>
          <w:szCs w:val="28"/>
        </w:rPr>
        <w:t>Источники</w:t>
      </w:r>
    </w:p>
    <w:p w:rsidR="002F53BD" w:rsidRPr="002F53BD" w:rsidRDefault="002F53BD" w:rsidP="002F53BD">
      <w:pPr>
        <w:tabs>
          <w:tab w:val="num" w:pos="360"/>
        </w:tabs>
        <w:spacing w:after="0" w:line="240" w:lineRule="auto"/>
        <w:ind w:hanging="360"/>
        <w:rPr>
          <w:rFonts w:ascii="Times New Roman" w:hAnsi="Times New Roman" w:cs="Times New Roman"/>
          <w:sz w:val="28"/>
          <w:szCs w:val="28"/>
        </w:rPr>
      </w:pPr>
      <w:r w:rsidRPr="002F53BD">
        <w:rPr>
          <w:rFonts w:ascii="Times New Roman" w:hAnsi="Times New Roman" w:cs="Times New Roman"/>
          <w:sz w:val="28"/>
          <w:szCs w:val="28"/>
        </w:rPr>
        <w:t>Конституция РФ М., 1993г.</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 xml:space="preserve">Трудовой кодекс РФ </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в ред. от 30.06.2003г.) // Российская газета.2001г.</w:t>
      </w: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lastRenderedPageBreak/>
        <w:t xml:space="preserve">4. Трудовое право России  /под ред. Р.З. Лившица, Ю.П. Орловского.- М.: 2010. </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Семинарское  занятие № 3</w:t>
      </w: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Охрана труда</w:t>
      </w:r>
    </w:p>
    <w:p w:rsidR="002F53BD" w:rsidRPr="002F53BD" w:rsidRDefault="002F53BD" w:rsidP="002F53BD">
      <w:pPr>
        <w:spacing w:after="0" w:line="240" w:lineRule="auto"/>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spacing w:after="0" w:line="240" w:lineRule="auto"/>
        <w:rPr>
          <w:rFonts w:ascii="Times New Roman" w:hAnsi="Times New Roman" w:cs="Times New Roman"/>
          <w:b/>
          <w:sz w:val="28"/>
          <w:szCs w:val="28"/>
        </w:rPr>
      </w:pPr>
    </w:p>
    <w:p w:rsidR="002F53BD" w:rsidRPr="002F53BD" w:rsidRDefault="002F53BD" w:rsidP="002F53BD">
      <w:pPr>
        <w:numPr>
          <w:ilvl w:val="0"/>
          <w:numId w:val="9"/>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Понятие охраны труда, ее значение</w:t>
      </w:r>
    </w:p>
    <w:p w:rsidR="002F53BD" w:rsidRPr="002F53BD" w:rsidRDefault="002F53BD" w:rsidP="002F53BD">
      <w:pPr>
        <w:numPr>
          <w:ilvl w:val="0"/>
          <w:numId w:val="9"/>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Основные направления государственной политики в области охраны труда.</w:t>
      </w:r>
    </w:p>
    <w:p w:rsidR="002F53BD" w:rsidRPr="002F53BD" w:rsidRDefault="002F53BD" w:rsidP="002F53BD">
      <w:pPr>
        <w:numPr>
          <w:ilvl w:val="0"/>
          <w:numId w:val="9"/>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Право работника на охрану труда (содержание, гарантии).</w:t>
      </w:r>
    </w:p>
    <w:p w:rsidR="002F53BD" w:rsidRPr="002F53BD" w:rsidRDefault="002F53BD" w:rsidP="002F53BD">
      <w:pPr>
        <w:numPr>
          <w:ilvl w:val="0"/>
          <w:numId w:val="9"/>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Обеспечение охраны труда</w:t>
      </w:r>
    </w:p>
    <w:p w:rsidR="002F53BD" w:rsidRPr="002F53BD" w:rsidRDefault="002F53BD" w:rsidP="002F53BD">
      <w:pPr>
        <w:numPr>
          <w:ilvl w:val="0"/>
          <w:numId w:val="1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 xml:space="preserve">обязанности работника по охране труда </w:t>
      </w:r>
    </w:p>
    <w:p w:rsidR="002F53BD" w:rsidRPr="002F53BD" w:rsidRDefault="002F53BD" w:rsidP="002F53BD">
      <w:pPr>
        <w:numPr>
          <w:ilvl w:val="0"/>
          <w:numId w:val="1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обязанности работодателя</w:t>
      </w:r>
    </w:p>
    <w:p w:rsidR="002F53BD" w:rsidRPr="002F53BD" w:rsidRDefault="002F53BD" w:rsidP="002F53BD">
      <w:pPr>
        <w:pStyle w:val="1"/>
        <w:numPr>
          <w:ilvl w:val="0"/>
          <w:numId w:val="10"/>
        </w:numPr>
        <w:ind w:left="0"/>
        <w:rPr>
          <w:sz w:val="28"/>
          <w:szCs w:val="28"/>
        </w:rPr>
      </w:pPr>
      <w:r w:rsidRPr="002F53BD">
        <w:rPr>
          <w:sz w:val="28"/>
          <w:szCs w:val="28"/>
        </w:rPr>
        <w:t>планирование и финансирование мероприятий по охране труда</w:t>
      </w:r>
    </w:p>
    <w:p w:rsidR="002F53BD" w:rsidRPr="002F53BD" w:rsidRDefault="002F53BD" w:rsidP="002F53BD">
      <w:pPr>
        <w:numPr>
          <w:ilvl w:val="0"/>
          <w:numId w:val="1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управление охраной труда</w:t>
      </w:r>
    </w:p>
    <w:p w:rsidR="002F53BD" w:rsidRPr="002F53BD" w:rsidRDefault="002F53BD" w:rsidP="002F53BD">
      <w:pPr>
        <w:numPr>
          <w:ilvl w:val="0"/>
          <w:numId w:val="1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установление единых нормативных требований в области охраны труда</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Методические указания</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Цель занятия</w:t>
      </w:r>
      <w:r w:rsidRPr="002F53BD">
        <w:rPr>
          <w:rFonts w:ascii="Times New Roman" w:hAnsi="Times New Roman" w:cs="Times New Roman"/>
          <w:sz w:val="28"/>
          <w:szCs w:val="28"/>
        </w:rPr>
        <w:t>: усвоить содержание  института охраны труда, изучить основные нормативные акты, регулирующие данный институт, выявить основные права и обязанности работников и работодателей в области охраны труда, основные направления государственной политики</w:t>
      </w:r>
    </w:p>
    <w:p w:rsidR="002F53BD" w:rsidRPr="002F53BD" w:rsidRDefault="002F53BD" w:rsidP="002F53BD">
      <w:pPr>
        <w:pStyle w:val="2"/>
        <w:jc w:val="both"/>
        <w:rPr>
          <w:b w:val="0"/>
          <w:sz w:val="28"/>
          <w:szCs w:val="28"/>
        </w:rPr>
      </w:pPr>
      <w:r w:rsidRPr="002F53BD">
        <w:rPr>
          <w:sz w:val="28"/>
          <w:szCs w:val="28"/>
        </w:rPr>
        <w:t xml:space="preserve"> </w:t>
      </w:r>
      <w:r w:rsidRPr="002F53BD">
        <w:rPr>
          <w:b w:val="0"/>
          <w:i/>
          <w:sz w:val="28"/>
          <w:szCs w:val="28"/>
        </w:rPr>
        <w:t xml:space="preserve">В результате изучения данной темы студент должен знать </w:t>
      </w:r>
      <w:r w:rsidRPr="002F53BD">
        <w:rPr>
          <w:b w:val="0"/>
          <w:sz w:val="28"/>
          <w:szCs w:val="28"/>
        </w:rPr>
        <w:t xml:space="preserve">основные понятия, значение охраны труда в процессе трудовой деятельности, содержание права работников на охрану труда, гарантии этого права, обязанности сторон трудового договора по обеспечению охраны труда,  </w:t>
      </w:r>
      <w:r w:rsidRPr="002F53BD">
        <w:rPr>
          <w:b w:val="0"/>
          <w:i/>
          <w:sz w:val="28"/>
          <w:szCs w:val="28"/>
        </w:rPr>
        <w:t>уметь</w:t>
      </w:r>
      <w:r w:rsidRPr="002F53BD">
        <w:rPr>
          <w:b w:val="0"/>
          <w:sz w:val="28"/>
          <w:szCs w:val="28"/>
        </w:rPr>
        <w:t xml:space="preserve"> характеризовать деятельность комитета и службы охраны труда, организацию охраны труда на предприятии.</w:t>
      </w:r>
    </w:p>
    <w:p w:rsidR="002F53BD" w:rsidRPr="002F53BD" w:rsidRDefault="002F53BD" w:rsidP="002F53BD">
      <w:pPr>
        <w:pStyle w:val="4"/>
        <w:jc w:val="both"/>
        <w:rPr>
          <w:b w:val="0"/>
          <w:i/>
          <w:sz w:val="28"/>
          <w:szCs w:val="28"/>
          <w:u w:val="single"/>
        </w:rPr>
      </w:pPr>
      <w:r w:rsidRPr="002F53BD">
        <w:rPr>
          <w:b w:val="0"/>
          <w:i/>
          <w:sz w:val="28"/>
          <w:szCs w:val="28"/>
          <w:u w:val="single"/>
        </w:rPr>
        <w:t>Требования к ответу студента</w:t>
      </w:r>
    </w:p>
    <w:p w:rsidR="002F53BD" w:rsidRPr="002F53BD" w:rsidRDefault="002F53BD" w:rsidP="002F53BD">
      <w:pPr>
        <w:pStyle w:val="9"/>
        <w:rPr>
          <w:sz w:val="28"/>
          <w:szCs w:val="28"/>
        </w:rPr>
      </w:pPr>
      <w:r w:rsidRPr="002F53BD">
        <w:rPr>
          <w:sz w:val="28"/>
          <w:szCs w:val="28"/>
        </w:rPr>
        <w:t>Студент должен</w:t>
      </w:r>
    </w:p>
    <w:p w:rsidR="002F53BD" w:rsidRPr="002F53BD" w:rsidRDefault="002F53BD" w:rsidP="002F53BD">
      <w:pPr>
        <w:numPr>
          <w:ilvl w:val="0"/>
          <w:numId w:val="11"/>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 xml:space="preserve">охарактеризовать  нормы Трудового кодекса  РФ и Федеральный закон «Об основах охраны труда в РФ» от 17.07.1999г. как основной источник  правового регулирования данного института (структура, значение, основные понятия и принципы); раскрыть понятие охраны труда. При этом следует разграничивать понятие «охрана труда» в широком и в узком смысле. Под охраной труда в широком смысле понимается система сохранения жизни и здоровья работников в процессе трудовой деятельности, включающая в себя мероприятия различного рода (медицинские, правовые и т.д.) Для характеристики охраны труда в узком смысле берется  именно правовой аспект, охрана труда рассматривается как принцип трудового права, как субъективное право работника на здоровые и безопасные условия труда, как </w:t>
      </w:r>
      <w:r w:rsidRPr="002F53BD">
        <w:rPr>
          <w:rFonts w:ascii="Times New Roman" w:hAnsi="Times New Roman" w:cs="Times New Roman"/>
          <w:sz w:val="28"/>
          <w:szCs w:val="28"/>
        </w:rPr>
        <w:lastRenderedPageBreak/>
        <w:t xml:space="preserve">институт трудового права. Институт охраны труда включает в себя различные </w:t>
      </w:r>
      <w:proofErr w:type="spellStart"/>
      <w:r w:rsidRPr="002F53BD">
        <w:rPr>
          <w:rFonts w:ascii="Times New Roman" w:hAnsi="Times New Roman" w:cs="Times New Roman"/>
          <w:sz w:val="28"/>
          <w:szCs w:val="28"/>
        </w:rPr>
        <w:t>подинституты</w:t>
      </w:r>
      <w:proofErr w:type="spellEnd"/>
      <w:r w:rsidRPr="002F53BD">
        <w:rPr>
          <w:rFonts w:ascii="Times New Roman" w:hAnsi="Times New Roman" w:cs="Times New Roman"/>
          <w:sz w:val="28"/>
          <w:szCs w:val="28"/>
        </w:rPr>
        <w:t xml:space="preserve"> (охраны труда женщин, молодежи и т.д.);</w:t>
      </w:r>
    </w:p>
    <w:p w:rsidR="002F53BD" w:rsidRPr="002F53BD" w:rsidRDefault="002F53BD" w:rsidP="002F53BD">
      <w:pPr>
        <w:pStyle w:val="a3"/>
        <w:numPr>
          <w:ilvl w:val="0"/>
          <w:numId w:val="11"/>
        </w:numPr>
        <w:ind w:left="0"/>
        <w:rPr>
          <w:sz w:val="28"/>
          <w:szCs w:val="28"/>
        </w:rPr>
      </w:pPr>
      <w:r w:rsidRPr="002F53BD">
        <w:rPr>
          <w:sz w:val="28"/>
          <w:szCs w:val="28"/>
        </w:rPr>
        <w:t xml:space="preserve">охарактеризовать основные направления государственной политики в области правового регулирования охраны труда; </w:t>
      </w:r>
    </w:p>
    <w:p w:rsidR="002F53BD" w:rsidRPr="002F53BD" w:rsidRDefault="002F53BD" w:rsidP="002F53BD">
      <w:pPr>
        <w:pStyle w:val="a3"/>
        <w:numPr>
          <w:ilvl w:val="0"/>
          <w:numId w:val="11"/>
        </w:numPr>
        <w:ind w:left="0"/>
        <w:rPr>
          <w:sz w:val="28"/>
          <w:szCs w:val="28"/>
        </w:rPr>
      </w:pPr>
      <w:r w:rsidRPr="002F53BD">
        <w:rPr>
          <w:sz w:val="28"/>
          <w:szCs w:val="28"/>
        </w:rPr>
        <w:t>рассмотреть и раскрыть  содержание права работника на охрану труда, гарантии его реализации;</w:t>
      </w:r>
    </w:p>
    <w:p w:rsidR="002F53BD" w:rsidRPr="002F53BD" w:rsidRDefault="002F53BD" w:rsidP="002F53BD">
      <w:pPr>
        <w:numPr>
          <w:ilvl w:val="0"/>
          <w:numId w:val="11"/>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раскрыть понятие обеспечение охраны труда, основные обязанности работников и работодателей в этой области, охарактеризовать единые, межотраслевые и отраслевые правила и нормы по охране труда. Правовое регулирование охраны труда начинается с планирования и финансирования мероприятий по охране труда, студент должен также охарактеризовать деятельность службы и комитета по охране труда. </w:t>
      </w:r>
    </w:p>
    <w:p w:rsidR="002F53BD" w:rsidRPr="002F53BD" w:rsidRDefault="002F53BD" w:rsidP="002F53BD">
      <w:pPr>
        <w:spacing w:after="0" w:line="240" w:lineRule="auto"/>
        <w:jc w:val="center"/>
        <w:rPr>
          <w:rFonts w:ascii="Times New Roman" w:hAnsi="Times New Roman" w:cs="Times New Roman"/>
          <w:b/>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Учебная литература</w:t>
      </w:r>
    </w:p>
    <w:p w:rsidR="002F53BD" w:rsidRPr="002F53BD" w:rsidRDefault="002F53BD" w:rsidP="002F53BD">
      <w:pPr>
        <w:pStyle w:val="9"/>
        <w:rPr>
          <w:sz w:val="28"/>
          <w:szCs w:val="28"/>
        </w:rPr>
      </w:pPr>
      <w:r w:rsidRPr="002F53BD">
        <w:rPr>
          <w:sz w:val="28"/>
          <w:szCs w:val="28"/>
        </w:rPr>
        <w:t>Источники</w:t>
      </w:r>
    </w:p>
    <w:p w:rsidR="002F53BD" w:rsidRPr="002F53BD" w:rsidRDefault="002F53BD" w:rsidP="002F53BD">
      <w:pPr>
        <w:numPr>
          <w:ilvl w:val="0"/>
          <w:numId w:val="12"/>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Конституция РФ М., 1993г.</w:t>
      </w:r>
    </w:p>
    <w:p w:rsidR="002F53BD" w:rsidRPr="002F53BD" w:rsidRDefault="002F53BD" w:rsidP="002F53BD">
      <w:pPr>
        <w:pStyle w:val="a5"/>
        <w:numPr>
          <w:ilvl w:val="0"/>
          <w:numId w:val="12"/>
        </w:numPr>
        <w:spacing w:after="0" w:line="240" w:lineRule="auto"/>
        <w:ind w:left="0"/>
        <w:jc w:val="both"/>
        <w:rPr>
          <w:rFonts w:ascii="Times New Roman" w:hAnsi="Times New Roman"/>
          <w:sz w:val="28"/>
          <w:szCs w:val="28"/>
        </w:rPr>
      </w:pPr>
      <w:r w:rsidRPr="002F53BD">
        <w:rPr>
          <w:rFonts w:ascii="Times New Roman" w:hAnsi="Times New Roman"/>
          <w:sz w:val="28"/>
          <w:szCs w:val="28"/>
        </w:rPr>
        <w:t>Трудовой кодекс РФ (в ред. от 30.06.2003г.) // Российская газета.2001г.</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Постановление Пленума Верховного суда РФ «О судебной практике по делам о возмещении вреда, причиненного повреждением здоровья» от 28.04.1994г. // Бюллетень Верховного суда РФ 1994г. №7</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Постановление Правительства РФ «Об утверждении Положения о порядке расследования и учета несчастных случаев на производстве» от 11.03.1999г. // Российская газета 1999г. 30 марта</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Постановление Правительства РФ «О государственных нормативных требованиях по охране труда в РФ» от 12.08.1994г. // СЗ РФ 1994г. №17</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Закон РФ «Об основах охраны труда в РФ» от 17.07.1999г. // Российская газета 1999г. 24 июля</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Закон РФ «О профессиональных союзах, их правах и гарантиях деятельности// СЗ РФ 1996г. №3</w:t>
      </w:r>
    </w:p>
    <w:p w:rsidR="002F53BD" w:rsidRPr="002F53BD" w:rsidRDefault="002F53BD" w:rsidP="002F53BD">
      <w:pPr>
        <w:numPr>
          <w:ilvl w:val="0"/>
          <w:numId w:val="1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ФЗ «Об обязательном социальном страховании от несчастных случаев на производстве и профессиональных заболеваний» от 24.07.1998г. // Российская газета 1998г. 12 августа</w:t>
      </w: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4. Трудовое право России  /под ред. Р.З. Лившица, Ю.П. Орловского.- М.: 2010. </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Семинарское занятие № 4</w:t>
      </w:r>
    </w:p>
    <w:p w:rsidR="002F53BD" w:rsidRPr="002F53BD" w:rsidRDefault="002F53BD" w:rsidP="002F53BD">
      <w:pPr>
        <w:pStyle w:val="a3"/>
        <w:jc w:val="center"/>
        <w:rPr>
          <w:b/>
          <w:sz w:val="28"/>
          <w:szCs w:val="28"/>
        </w:rPr>
      </w:pPr>
      <w:r w:rsidRPr="002F53BD">
        <w:rPr>
          <w:b/>
          <w:sz w:val="28"/>
          <w:szCs w:val="28"/>
        </w:rPr>
        <w:t>Правовое регулирование труда  женщин, молодежи и инвалидов</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pStyle w:val="a5"/>
        <w:numPr>
          <w:ilvl w:val="0"/>
          <w:numId w:val="13"/>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lastRenderedPageBreak/>
        <w:t>Особая охрана труда женщин.</w:t>
      </w:r>
    </w:p>
    <w:p w:rsidR="002F53BD" w:rsidRPr="002F53BD" w:rsidRDefault="002F53BD" w:rsidP="002F53BD">
      <w:pPr>
        <w:pStyle w:val="a5"/>
        <w:numPr>
          <w:ilvl w:val="0"/>
          <w:numId w:val="13"/>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t>Работы, на которых ограничивается применение труда женщин.</w:t>
      </w:r>
    </w:p>
    <w:p w:rsidR="002F53BD" w:rsidRPr="002F53BD" w:rsidRDefault="002F53BD" w:rsidP="002F53BD">
      <w:pPr>
        <w:pStyle w:val="a5"/>
        <w:numPr>
          <w:ilvl w:val="0"/>
          <w:numId w:val="13"/>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t>Особенности труда инвалидов.</w:t>
      </w:r>
    </w:p>
    <w:p w:rsidR="002F53BD" w:rsidRPr="002F53BD" w:rsidRDefault="002F53BD" w:rsidP="002F53BD">
      <w:pPr>
        <w:pStyle w:val="9"/>
        <w:rPr>
          <w:sz w:val="28"/>
          <w:szCs w:val="28"/>
        </w:rPr>
      </w:pPr>
      <w:r w:rsidRPr="002F53BD">
        <w:rPr>
          <w:sz w:val="28"/>
          <w:szCs w:val="28"/>
        </w:rPr>
        <w:t>Методические указания</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Цель занятия</w:t>
      </w:r>
      <w:r w:rsidRPr="002F53BD">
        <w:rPr>
          <w:rFonts w:ascii="Times New Roman" w:hAnsi="Times New Roman" w:cs="Times New Roman"/>
          <w:sz w:val="28"/>
          <w:szCs w:val="28"/>
        </w:rPr>
        <w:t xml:space="preserve">: изучить особенности правового регулирования труда женщин и инвалидов, лиц, совмещающих </w:t>
      </w:r>
      <w:r w:rsidRPr="002F53BD">
        <w:rPr>
          <w:rFonts w:ascii="Times New Roman" w:hAnsi="Times New Roman" w:cs="Times New Roman"/>
          <w:i/>
          <w:sz w:val="28"/>
          <w:szCs w:val="28"/>
          <w:u w:val="single"/>
        </w:rPr>
        <w:t xml:space="preserve"> </w:t>
      </w:r>
      <w:r w:rsidRPr="002F53BD">
        <w:rPr>
          <w:rFonts w:ascii="Times New Roman" w:hAnsi="Times New Roman" w:cs="Times New Roman"/>
          <w:sz w:val="28"/>
          <w:szCs w:val="28"/>
        </w:rPr>
        <w:t xml:space="preserve">  работу с обучением, научиться использовать установленные законодательством льготы для этих категорий работников при заключении и исполнении трудовых договоров с целью осуществления и защиты их прав в процессе трудовой деятельности.</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В результате изучения данной темы студент должен знать</w:t>
      </w:r>
      <w:r w:rsidRPr="002F53BD">
        <w:rPr>
          <w:rFonts w:ascii="Times New Roman" w:hAnsi="Times New Roman" w:cs="Times New Roman"/>
          <w:i/>
          <w:sz w:val="28"/>
          <w:szCs w:val="28"/>
        </w:rPr>
        <w:t xml:space="preserve"> </w:t>
      </w:r>
      <w:r w:rsidRPr="002F53BD">
        <w:rPr>
          <w:rFonts w:ascii="Times New Roman" w:hAnsi="Times New Roman" w:cs="Times New Roman"/>
          <w:sz w:val="28"/>
          <w:szCs w:val="28"/>
        </w:rPr>
        <w:t xml:space="preserve">основные понятия, особенности правового регулирования труда  женщин,  молодежи, инвалидов,  </w:t>
      </w:r>
      <w:r w:rsidRPr="002F53BD">
        <w:rPr>
          <w:rFonts w:ascii="Times New Roman" w:hAnsi="Times New Roman" w:cs="Times New Roman"/>
          <w:i/>
          <w:sz w:val="28"/>
          <w:szCs w:val="28"/>
          <w:u w:val="single"/>
        </w:rPr>
        <w:t>уметь</w:t>
      </w:r>
      <w:r w:rsidRPr="002F53BD">
        <w:rPr>
          <w:rFonts w:ascii="Times New Roman" w:hAnsi="Times New Roman" w:cs="Times New Roman"/>
          <w:sz w:val="28"/>
          <w:szCs w:val="28"/>
        </w:rPr>
        <w:t xml:space="preserve"> применять теоретические знания в конкретной правовой ситуации.</w:t>
      </w:r>
    </w:p>
    <w:p w:rsidR="002F53BD" w:rsidRPr="002F53BD" w:rsidRDefault="002F53BD" w:rsidP="002F53BD">
      <w:pPr>
        <w:spacing w:after="0" w:line="240" w:lineRule="auto"/>
        <w:jc w:val="both"/>
        <w:rPr>
          <w:rFonts w:ascii="Times New Roman" w:hAnsi="Times New Roman" w:cs="Times New Roman"/>
          <w:i/>
          <w:sz w:val="28"/>
          <w:szCs w:val="28"/>
          <w:u w:val="single"/>
        </w:rPr>
      </w:pPr>
      <w:r w:rsidRPr="002F53BD">
        <w:rPr>
          <w:rFonts w:ascii="Times New Roman" w:hAnsi="Times New Roman" w:cs="Times New Roman"/>
          <w:i/>
          <w:sz w:val="28"/>
          <w:szCs w:val="28"/>
          <w:u w:val="single"/>
        </w:rPr>
        <w:t>Требования к ответу учащихся</w:t>
      </w:r>
    </w:p>
    <w:p w:rsidR="002F53BD" w:rsidRPr="002F53BD" w:rsidRDefault="002F53BD" w:rsidP="002F53BD">
      <w:pPr>
        <w:pStyle w:val="a3"/>
        <w:rPr>
          <w:sz w:val="28"/>
          <w:szCs w:val="28"/>
          <w:u w:val="single"/>
        </w:rPr>
      </w:pPr>
      <w:r w:rsidRPr="002F53BD">
        <w:rPr>
          <w:sz w:val="28"/>
          <w:szCs w:val="28"/>
          <w:u w:val="single"/>
        </w:rPr>
        <w:t xml:space="preserve">Студент должен </w:t>
      </w:r>
    </w:p>
    <w:p w:rsidR="002F53BD" w:rsidRPr="002F53BD" w:rsidRDefault="002F53BD" w:rsidP="002F53BD">
      <w:pPr>
        <w:numPr>
          <w:ilvl w:val="0"/>
          <w:numId w:val="14"/>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знать и раскрыть содержание ст.19 Конституции РФ, уметь объяснить, в чем выражается равноправие женщин в области трудовых отношений, раскрыть понятие особой охраны труда женщин, ее значение. Особая  охрана труда женщин представляет собой совокупность специальных правовых норм, направленных на защиту женского организма, его материнской функции от неблагоприятных воздействий  трудовой деятельности. </w:t>
      </w:r>
      <w:proofErr w:type="gramStart"/>
      <w:r w:rsidRPr="002F53BD">
        <w:rPr>
          <w:rFonts w:ascii="Times New Roman" w:hAnsi="Times New Roman" w:cs="Times New Roman"/>
          <w:sz w:val="28"/>
          <w:szCs w:val="28"/>
        </w:rPr>
        <w:t>Специальные нормы условно можно разделить на две группы:  нормы, устанавливающие особую охрану труда всех женщин, и нормы, устанавливающие повышенную охрану труда женщин при активном материнстве (беременность, наличие детей); знать, какие существуют ограничения женского труда (запрет применения труда женщин на тяжелых работах и работах с вредными и опасными условиями труда, установление предельных норм переноски и перемещения тяжестей и др.);</w:t>
      </w:r>
      <w:proofErr w:type="gramEnd"/>
      <w:r w:rsidRPr="002F53BD">
        <w:rPr>
          <w:rFonts w:ascii="Times New Roman" w:hAnsi="Times New Roman" w:cs="Times New Roman"/>
          <w:sz w:val="28"/>
          <w:szCs w:val="28"/>
        </w:rPr>
        <w:t xml:space="preserve"> знать особенности правового регулирования труда беременных женщин и женщин, имеющих малолетних детей, льготы, установленные для них законодательством, гарантии, установленные законодательством при приеме на работу и увольнении беременных женщин и женщин, имеющих малолетних детей, особенности перевода женщин на другую работу;</w:t>
      </w:r>
    </w:p>
    <w:p w:rsidR="002F53BD" w:rsidRPr="002F53BD" w:rsidRDefault="002F53BD" w:rsidP="002F53BD">
      <w:pPr>
        <w:numPr>
          <w:ilvl w:val="0"/>
          <w:numId w:val="14"/>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знать ограничение труда женщин на тяжелых работах и работах с вредными и ( или ) опасными условиями труда, а также на подземных </w:t>
      </w:r>
      <w:proofErr w:type="spellStart"/>
      <w:r w:rsidRPr="002F53BD">
        <w:rPr>
          <w:rFonts w:ascii="Times New Roman" w:hAnsi="Times New Roman" w:cs="Times New Roman"/>
          <w:sz w:val="28"/>
          <w:szCs w:val="28"/>
        </w:rPr>
        <w:t>работах</w:t>
      </w:r>
      <w:proofErr w:type="gramStart"/>
      <w:r w:rsidRPr="002F53BD">
        <w:rPr>
          <w:rFonts w:ascii="Times New Roman" w:hAnsi="Times New Roman" w:cs="Times New Roman"/>
          <w:sz w:val="28"/>
          <w:szCs w:val="28"/>
        </w:rPr>
        <w:t>;а</w:t>
      </w:r>
      <w:proofErr w:type="gramEnd"/>
      <w:r w:rsidRPr="002F53BD">
        <w:rPr>
          <w:rFonts w:ascii="Times New Roman" w:hAnsi="Times New Roman" w:cs="Times New Roman"/>
          <w:sz w:val="28"/>
          <w:szCs w:val="28"/>
        </w:rPr>
        <w:t>прещение</w:t>
      </w:r>
      <w:proofErr w:type="spellEnd"/>
      <w:r w:rsidRPr="002F53BD">
        <w:rPr>
          <w:rFonts w:ascii="Times New Roman" w:hAnsi="Times New Roman" w:cs="Times New Roman"/>
          <w:sz w:val="28"/>
          <w:szCs w:val="28"/>
        </w:rPr>
        <w:t xml:space="preserve"> применение труда женщин на работах, связанных с подъемом и перемещением тяжестей в ручную</w:t>
      </w:r>
    </w:p>
    <w:p w:rsidR="002F53BD" w:rsidRPr="002F53BD" w:rsidRDefault="002F53BD" w:rsidP="002F53BD">
      <w:pPr>
        <w:numPr>
          <w:ilvl w:val="0"/>
          <w:numId w:val="14"/>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знать особенности правового регулирования труда лиц с пониженной трудоспособностью (гарантии и дополнительные льготы при трудоустройстве, в области рабочего времени и времени отдыха и др.)</w:t>
      </w: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Примерная тематика рефератов.</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Особая охрана труда несовершеннолетних: понятие, правовое регулирование труда молодежи.</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Способы и пути обеспечения занятости молодежи (практика субъектов РФ)</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Права и обязанности молодежи в трудовых отношениях.</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lastRenderedPageBreak/>
        <w:t>Льготы для лиц, совмещающих работу с обучением.</w:t>
      </w:r>
    </w:p>
    <w:p w:rsidR="002F53BD" w:rsidRPr="002F53BD" w:rsidRDefault="002F53BD" w:rsidP="002F53BD">
      <w:pPr>
        <w:numPr>
          <w:ilvl w:val="0"/>
          <w:numId w:val="1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Особенности правового регулирования беременных женщин и женщин, имеющих детей.</w:t>
      </w:r>
    </w:p>
    <w:p w:rsidR="002F53BD" w:rsidRPr="002F53BD" w:rsidRDefault="002F53BD" w:rsidP="002F53BD">
      <w:pPr>
        <w:numPr>
          <w:ilvl w:val="0"/>
          <w:numId w:val="1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Трудоустройство и занятость инвалидов.</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9"/>
        <w:rPr>
          <w:sz w:val="28"/>
          <w:szCs w:val="28"/>
        </w:rPr>
      </w:pPr>
      <w:r w:rsidRPr="002F53BD">
        <w:rPr>
          <w:sz w:val="28"/>
          <w:szCs w:val="28"/>
        </w:rPr>
        <w:t>Источники</w:t>
      </w:r>
    </w:p>
    <w:p w:rsidR="002F53BD" w:rsidRPr="002F53BD" w:rsidRDefault="002F53BD" w:rsidP="002F53BD">
      <w:pPr>
        <w:numPr>
          <w:ilvl w:val="0"/>
          <w:numId w:val="1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Трудовой кодекс РФ ( в ред. от 30.06.2003г.) // Российская газета.2001г</w:t>
      </w:r>
      <w:proofErr w:type="gramStart"/>
      <w:r w:rsidRPr="002F53BD">
        <w:rPr>
          <w:rFonts w:ascii="Times New Roman" w:hAnsi="Times New Roman" w:cs="Times New Roman"/>
          <w:sz w:val="28"/>
          <w:szCs w:val="28"/>
        </w:rPr>
        <w:t>.З</w:t>
      </w:r>
      <w:proofErr w:type="gramEnd"/>
      <w:r w:rsidRPr="002F53BD">
        <w:rPr>
          <w:rFonts w:ascii="Times New Roman" w:hAnsi="Times New Roman" w:cs="Times New Roman"/>
          <w:sz w:val="28"/>
          <w:szCs w:val="28"/>
        </w:rPr>
        <w:t>акон РФ «Об основах охраны труда в РФ» от 17.07.1999г. // Российская газета 1999г. 24 июля</w:t>
      </w:r>
    </w:p>
    <w:p w:rsidR="002F53BD" w:rsidRPr="002F53BD" w:rsidRDefault="002F53BD" w:rsidP="002F53BD">
      <w:pPr>
        <w:numPr>
          <w:ilvl w:val="0"/>
          <w:numId w:val="1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Постановление Правительства РФ « Об утверждении перечня тяжелых работ и работ с вредными и опасными условиями труда, при выполнении которых запрещается применение труда лиц моложе 18 лет» от 25.02.2000г.</w:t>
      </w:r>
    </w:p>
    <w:p w:rsidR="002F53BD" w:rsidRPr="002F53BD" w:rsidRDefault="002F53BD" w:rsidP="002F53BD">
      <w:pPr>
        <w:numPr>
          <w:ilvl w:val="0"/>
          <w:numId w:val="17"/>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Федеральный закон «О социальной защите инвалидов в РФ» от 24.11 1995г. </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4. Трудовое право России  /под ред. Р.З. Лившица, Ю.П. Орловского.- М.: 2010. </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numPr>
          <w:ilvl w:val="0"/>
          <w:numId w:val="6"/>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pStyle w:val="31"/>
        <w:rPr>
          <w:b/>
          <w:sz w:val="28"/>
          <w:szCs w:val="28"/>
        </w:rPr>
      </w:pPr>
      <w:r w:rsidRPr="002F53BD">
        <w:rPr>
          <w:b/>
          <w:sz w:val="28"/>
          <w:szCs w:val="28"/>
        </w:rPr>
        <w:t>Семинарское занятие №5</w:t>
      </w:r>
    </w:p>
    <w:p w:rsidR="002F53BD" w:rsidRPr="002F53BD" w:rsidRDefault="002F53BD" w:rsidP="002F53BD">
      <w:pPr>
        <w:pStyle w:val="a3"/>
        <w:rPr>
          <w:b/>
          <w:sz w:val="28"/>
          <w:szCs w:val="28"/>
        </w:rPr>
      </w:pPr>
      <w:r w:rsidRPr="002F53BD">
        <w:rPr>
          <w:b/>
          <w:sz w:val="28"/>
          <w:szCs w:val="28"/>
        </w:rPr>
        <w:t>Правовое регулирование труда   несовершеннолетних работников.</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numPr>
          <w:ilvl w:val="0"/>
          <w:numId w:val="1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Права несовершеннолетних в трудовых отношениях. Особая охрана труда молодежи.</w:t>
      </w:r>
    </w:p>
    <w:p w:rsidR="002F53BD" w:rsidRPr="002F53BD" w:rsidRDefault="002F53BD" w:rsidP="002F53BD">
      <w:pPr>
        <w:numPr>
          <w:ilvl w:val="0"/>
          <w:numId w:val="1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Работы, на которых запрещается применение труда лиц в возрасте до 18 лет</w:t>
      </w:r>
    </w:p>
    <w:p w:rsidR="002F53BD" w:rsidRPr="002F53BD" w:rsidRDefault="002F53BD" w:rsidP="002F53BD">
      <w:pPr>
        <w:numPr>
          <w:ilvl w:val="0"/>
          <w:numId w:val="18"/>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Медицинский осмотр несовершеннолетних работников.</w:t>
      </w:r>
    </w:p>
    <w:p w:rsidR="002F53BD" w:rsidRPr="002F53BD" w:rsidRDefault="002F53BD" w:rsidP="002F53BD">
      <w:pPr>
        <w:pStyle w:val="9"/>
        <w:rPr>
          <w:sz w:val="28"/>
          <w:szCs w:val="28"/>
        </w:rPr>
      </w:pPr>
      <w:r w:rsidRPr="002F53BD">
        <w:rPr>
          <w:sz w:val="28"/>
          <w:szCs w:val="28"/>
        </w:rPr>
        <w:t>Методические указания</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Цель занятия</w:t>
      </w:r>
      <w:r w:rsidRPr="002F53BD">
        <w:rPr>
          <w:rFonts w:ascii="Times New Roman" w:hAnsi="Times New Roman" w:cs="Times New Roman"/>
          <w:sz w:val="28"/>
          <w:szCs w:val="28"/>
        </w:rPr>
        <w:t>: изучить особенности правового регулирования труда молодежи, лиц, научиться использовать установленные законодательством льготы для этих категорий работников при заключении и исполнении трудовых договоров с целью осуществления и защиты их прав в процессе трудовой деятельности.</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В результате изучения данной темы студент должен знать</w:t>
      </w:r>
      <w:r w:rsidRPr="002F53BD">
        <w:rPr>
          <w:rFonts w:ascii="Times New Roman" w:hAnsi="Times New Roman" w:cs="Times New Roman"/>
          <w:i/>
          <w:sz w:val="28"/>
          <w:szCs w:val="28"/>
        </w:rPr>
        <w:t xml:space="preserve"> </w:t>
      </w:r>
      <w:r w:rsidRPr="002F53BD">
        <w:rPr>
          <w:rFonts w:ascii="Times New Roman" w:hAnsi="Times New Roman" w:cs="Times New Roman"/>
          <w:sz w:val="28"/>
          <w:szCs w:val="28"/>
        </w:rPr>
        <w:t xml:space="preserve">основные понятия, особенности правового регулирования труда    молодежи,   </w:t>
      </w:r>
      <w:r w:rsidRPr="002F53BD">
        <w:rPr>
          <w:rFonts w:ascii="Times New Roman" w:hAnsi="Times New Roman" w:cs="Times New Roman"/>
          <w:i/>
          <w:sz w:val="28"/>
          <w:szCs w:val="28"/>
          <w:u w:val="single"/>
        </w:rPr>
        <w:t>уметь</w:t>
      </w:r>
      <w:r w:rsidRPr="002F53BD">
        <w:rPr>
          <w:rFonts w:ascii="Times New Roman" w:hAnsi="Times New Roman" w:cs="Times New Roman"/>
          <w:sz w:val="28"/>
          <w:szCs w:val="28"/>
        </w:rPr>
        <w:t xml:space="preserve"> применять теоретические знания в конкретной правовой ситуации.</w:t>
      </w:r>
    </w:p>
    <w:p w:rsidR="002F53BD" w:rsidRPr="002F53BD" w:rsidRDefault="002F53BD" w:rsidP="002F53BD">
      <w:pPr>
        <w:spacing w:after="0" w:line="240" w:lineRule="auto"/>
        <w:jc w:val="both"/>
        <w:rPr>
          <w:rFonts w:ascii="Times New Roman" w:hAnsi="Times New Roman" w:cs="Times New Roman"/>
          <w:i/>
          <w:sz w:val="28"/>
          <w:szCs w:val="28"/>
          <w:u w:val="single"/>
        </w:rPr>
      </w:pPr>
      <w:r w:rsidRPr="002F53BD">
        <w:rPr>
          <w:rFonts w:ascii="Times New Roman" w:hAnsi="Times New Roman" w:cs="Times New Roman"/>
          <w:i/>
          <w:sz w:val="28"/>
          <w:szCs w:val="28"/>
          <w:u w:val="single"/>
        </w:rPr>
        <w:t>Требования к ответу учащихся</w:t>
      </w:r>
    </w:p>
    <w:p w:rsidR="002F53BD" w:rsidRPr="002F53BD" w:rsidRDefault="002F53BD" w:rsidP="002F53BD">
      <w:pPr>
        <w:pStyle w:val="a3"/>
        <w:rPr>
          <w:sz w:val="28"/>
          <w:szCs w:val="28"/>
          <w:u w:val="single"/>
        </w:rPr>
      </w:pPr>
      <w:r w:rsidRPr="002F53BD">
        <w:rPr>
          <w:sz w:val="28"/>
          <w:szCs w:val="28"/>
          <w:u w:val="single"/>
        </w:rPr>
        <w:t xml:space="preserve">Студент должен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1) дать понятие особой охраны труда молодежи, раскрыть основные права несовершеннолетних в трудовых отношениях (в том числе дополнительные </w:t>
      </w:r>
      <w:r w:rsidRPr="002F53BD">
        <w:rPr>
          <w:rFonts w:ascii="Times New Roman" w:hAnsi="Times New Roman" w:cs="Times New Roman"/>
          <w:sz w:val="28"/>
          <w:szCs w:val="28"/>
        </w:rPr>
        <w:lastRenderedPageBreak/>
        <w:t xml:space="preserve">льготы и гарантии: запрещение применения их труда на работах с тяжелыми, вредными и опасными условиями труда, переноски и передвижения тяжестей, превышающих установленные для них предельные нормы, прохождение обязательного медицинского осмотра и др.). Следует помнить, что охрана труда несовершеннолетних регулируется наряду с общими специальными нормами. Особая охрана труда несовершеннолетних направлена не только на защиту их здоровья, но и на недопущение вредного воздействия трудовой </w:t>
      </w:r>
      <w:proofErr w:type="gramStart"/>
      <w:r w:rsidRPr="002F53BD">
        <w:rPr>
          <w:rFonts w:ascii="Times New Roman" w:hAnsi="Times New Roman" w:cs="Times New Roman"/>
          <w:sz w:val="28"/>
          <w:szCs w:val="28"/>
        </w:rPr>
        <w:t>деятельности</w:t>
      </w:r>
      <w:proofErr w:type="gramEnd"/>
      <w:r w:rsidRPr="002F53BD">
        <w:rPr>
          <w:rFonts w:ascii="Times New Roman" w:hAnsi="Times New Roman" w:cs="Times New Roman"/>
          <w:sz w:val="28"/>
          <w:szCs w:val="28"/>
        </w:rPr>
        <w:t xml:space="preserve"> на нравственное развитие молодежи (не допускается  занятость несовершеннолетних в игорном бизнесе); охарактеризовать особенности трудоустройства несовершеннолетних, охарактеризовать дополнительные гарантии при увольнении несовершеннолетних;</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2)знать ограничение применения труда лиц в возрасте до 18 лет на работах с вредными и </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или ) опасными условиями труда, на подземных работах, а также на работах, выполнение которых может причинить вред их здоровью и нравственному развитию.</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3) знать</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 что лица в возрасте до 18 лет принимаются на работу только после предварительного медицинского обязательного осмотра, и в дальнейшем, до достижения возраста 18 лет, ежегодно проходить обязательный медицинский осмотр.</w:t>
      </w: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Примерная тематика рефератов.</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Особая охрана труда несовершеннолетних: понятие, правовое регулирование труда молодежи.</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Способы и пути обеспечения занятости молодежи (практика субъектов РФ)</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Права и обязанности молодежи в трудовых отношениях.</w:t>
      </w:r>
    </w:p>
    <w:p w:rsidR="002F53BD" w:rsidRPr="002F53BD" w:rsidRDefault="002F53BD" w:rsidP="002F53BD">
      <w:pPr>
        <w:numPr>
          <w:ilvl w:val="0"/>
          <w:numId w:val="1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Льготы для лиц, совмещающих работу с обучением.</w:t>
      </w:r>
    </w:p>
    <w:p w:rsidR="002F53BD" w:rsidRPr="002F53BD" w:rsidRDefault="002F53BD" w:rsidP="002F53BD">
      <w:pPr>
        <w:numPr>
          <w:ilvl w:val="0"/>
          <w:numId w:val="1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Особенности правового регулирования беременных женщин и женщин, имеющих детей.</w:t>
      </w:r>
    </w:p>
    <w:p w:rsidR="002F53BD" w:rsidRPr="002F53BD" w:rsidRDefault="002F53BD" w:rsidP="002F53BD">
      <w:pPr>
        <w:numPr>
          <w:ilvl w:val="0"/>
          <w:numId w:val="1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Трудоустройство и занятость инвалидов.</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9"/>
        <w:rPr>
          <w:sz w:val="28"/>
          <w:szCs w:val="28"/>
        </w:rPr>
      </w:pPr>
      <w:r w:rsidRPr="002F53BD">
        <w:rPr>
          <w:sz w:val="28"/>
          <w:szCs w:val="28"/>
        </w:rPr>
        <w:t>Источники</w:t>
      </w:r>
    </w:p>
    <w:p w:rsidR="002F53BD" w:rsidRPr="002F53BD" w:rsidRDefault="002F53BD" w:rsidP="002F53BD">
      <w:pPr>
        <w:numPr>
          <w:ilvl w:val="0"/>
          <w:numId w:val="19"/>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Трудовой кодекс РФ (в ред. от 30.06.2003г.) // Российская газета.2001г</w:t>
      </w:r>
      <w:proofErr w:type="gramStart"/>
      <w:r w:rsidRPr="002F53BD">
        <w:rPr>
          <w:rFonts w:ascii="Times New Roman" w:hAnsi="Times New Roman" w:cs="Times New Roman"/>
          <w:sz w:val="28"/>
          <w:szCs w:val="28"/>
        </w:rPr>
        <w:t>.З</w:t>
      </w:r>
      <w:proofErr w:type="gramEnd"/>
      <w:r w:rsidRPr="002F53BD">
        <w:rPr>
          <w:rFonts w:ascii="Times New Roman" w:hAnsi="Times New Roman" w:cs="Times New Roman"/>
          <w:sz w:val="28"/>
          <w:szCs w:val="28"/>
        </w:rPr>
        <w:t>акон РФ «Об основах охраны труда в РФ» от 17.07.1999г. // Российская газета 1999г. 24 июля</w:t>
      </w:r>
    </w:p>
    <w:p w:rsidR="002F53BD" w:rsidRPr="002F53BD" w:rsidRDefault="002F53BD" w:rsidP="002F53BD">
      <w:pPr>
        <w:numPr>
          <w:ilvl w:val="0"/>
          <w:numId w:val="19"/>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Постановление Правительства РФ « Об утверждении перечня тяжелых работ и работ с вредными и опасными условиями труда, при выполнении которых запрещается применение труда лиц моложе 18 лет» от 25.02.2000г.</w:t>
      </w:r>
    </w:p>
    <w:p w:rsidR="002F53BD" w:rsidRPr="002F53BD" w:rsidRDefault="002F53BD" w:rsidP="002F53BD">
      <w:pPr>
        <w:numPr>
          <w:ilvl w:val="0"/>
          <w:numId w:val="19"/>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Федеральный закон «О социальной защите инвалидов в РФ» от 24.11 1995г. </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lastRenderedPageBreak/>
        <w:t xml:space="preserve">4. Трудовое право России  /под ред. Р.З. Лившица, Ю.П. Орловского.- М.: 2010. </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5.Трудовое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6. 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Семинарское занятие №6</w:t>
      </w:r>
    </w:p>
    <w:p w:rsidR="002F53BD" w:rsidRPr="002F53BD" w:rsidRDefault="002F53BD" w:rsidP="002F53BD">
      <w:pPr>
        <w:spacing w:after="0" w:line="240" w:lineRule="auto"/>
        <w:jc w:val="center"/>
        <w:rPr>
          <w:rFonts w:ascii="Times New Roman" w:hAnsi="Times New Roman" w:cs="Times New Roman"/>
          <w:b/>
          <w:sz w:val="28"/>
          <w:szCs w:val="28"/>
        </w:rPr>
      </w:pPr>
      <w:r w:rsidRPr="002F53BD">
        <w:rPr>
          <w:rFonts w:ascii="Times New Roman" w:hAnsi="Times New Roman" w:cs="Times New Roman"/>
          <w:b/>
          <w:sz w:val="28"/>
          <w:szCs w:val="28"/>
        </w:rPr>
        <w:t>П</w:t>
      </w:r>
      <w:r>
        <w:rPr>
          <w:rFonts w:ascii="Times New Roman" w:hAnsi="Times New Roman" w:cs="Times New Roman"/>
          <w:b/>
          <w:sz w:val="28"/>
          <w:szCs w:val="28"/>
        </w:rPr>
        <w:t>онятие и виды трудовых споров</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Р</w:t>
      </w:r>
      <w:r w:rsidRPr="002F53BD">
        <w:rPr>
          <w:rFonts w:ascii="Times New Roman" w:hAnsi="Times New Roman" w:cs="Times New Roman"/>
          <w:b/>
          <w:sz w:val="28"/>
          <w:szCs w:val="28"/>
        </w:rPr>
        <w:t>ассмотрение индивидуальных трудовых споров в КТС</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numPr>
          <w:ilvl w:val="0"/>
          <w:numId w:val="2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Понятие трудовых споров, отличие трудовых споров от разногласий в сфере труда. Стадии и причины возникновения трудовых споров.</w:t>
      </w:r>
    </w:p>
    <w:p w:rsidR="002F53BD" w:rsidRPr="002F53BD" w:rsidRDefault="002F53BD" w:rsidP="002F53BD">
      <w:pPr>
        <w:numPr>
          <w:ilvl w:val="0"/>
          <w:numId w:val="2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Виды трудовых споров. Принципы рассмотрения и подведомственность трудовых споров.</w:t>
      </w:r>
    </w:p>
    <w:p w:rsidR="002F53BD" w:rsidRPr="002F53BD" w:rsidRDefault="002F53BD" w:rsidP="002F53BD">
      <w:pPr>
        <w:numPr>
          <w:ilvl w:val="0"/>
          <w:numId w:val="2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Понятие индивидуальных трудовых споров, их особенности.</w:t>
      </w:r>
    </w:p>
    <w:p w:rsidR="002F53BD" w:rsidRPr="002F53BD" w:rsidRDefault="002F53BD" w:rsidP="002F53BD">
      <w:pPr>
        <w:numPr>
          <w:ilvl w:val="0"/>
          <w:numId w:val="20"/>
        </w:numPr>
        <w:spacing w:after="0" w:line="240" w:lineRule="auto"/>
        <w:ind w:left="0"/>
        <w:rPr>
          <w:rFonts w:ascii="Times New Roman" w:hAnsi="Times New Roman" w:cs="Times New Roman"/>
          <w:sz w:val="28"/>
          <w:szCs w:val="28"/>
        </w:rPr>
      </w:pPr>
      <w:r w:rsidRPr="002F53BD">
        <w:rPr>
          <w:rFonts w:ascii="Times New Roman" w:hAnsi="Times New Roman" w:cs="Times New Roman"/>
          <w:sz w:val="28"/>
          <w:szCs w:val="28"/>
        </w:rPr>
        <w:t>Порядок рассмотрения индивидуальных трудовых споров в КТС.</w:t>
      </w:r>
    </w:p>
    <w:p w:rsidR="002F53BD" w:rsidRPr="002F53BD" w:rsidRDefault="002F53BD" w:rsidP="002F53BD">
      <w:pPr>
        <w:spacing w:after="0" w:line="240" w:lineRule="auto"/>
        <w:rPr>
          <w:rFonts w:ascii="Times New Roman" w:hAnsi="Times New Roman" w:cs="Times New Roman"/>
          <w:sz w:val="28"/>
          <w:szCs w:val="28"/>
        </w:rPr>
      </w:pPr>
    </w:p>
    <w:p w:rsidR="002F53BD" w:rsidRPr="002F53BD" w:rsidRDefault="002F53BD" w:rsidP="002F53BD">
      <w:pPr>
        <w:pStyle w:val="2"/>
        <w:rPr>
          <w:sz w:val="28"/>
          <w:szCs w:val="28"/>
        </w:rPr>
      </w:pPr>
      <w:r w:rsidRPr="002F53BD">
        <w:rPr>
          <w:sz w:val="28"/>
          <w:szCs w:val="28"/>
        </w:rPr>
        <w:t>Методические указания</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i/>
          <w:sz w:val="28"/>
          <w:szCs w:val="28"/>
          <w:u w:val="single"/>
        </w:rPr>
        <w:t xml:space="preserve">Цель занятия </w:t>
      </w:r>
      <w:r w:rsidRPr="002F53BD">
        <w:rPr>
          <w:rFonts w:ascii="Times New Roman" w:hAnsi="Times New Roman" w:cs="Times New Roman"/>
          <w:sz w:val="28"/>
          <w:szCs w:val="28"/>
        </w:rPr>
        <w:t>выявить особенности правового регулирования данного института трудового права, научиться определять вид и подведомственность трудовых споров.</w:t>
      </w:r>
    </w:p>
    <w:p w:rsidR="002F53BD" w:rsidRPr="002F53BD" w:rsidRDefault="002F53BD" w:rsidP="002F53BD">
      <w:pPr>
        <w:spacing w:after="0" w:line="240" w:lineRule="auto"/>
        <w:jc w:val="both"/>
        <w:rPr>
          <w:rFonts w:ascii="Times New Roman" w:hAnsi="Times New Roman" w:cs="Times New Roman"/>
          <w:sz w:val="28"/>
          <w:szCs w:val="28"/>
        </w:rPr>
      </w:pPr>
      <w:proofErr w:type="gramStart"/>
      <w:r w:rsidRPr="002F53BD">
        <w:rPr>
          <w:rFonts w:ascii="Times New Roman" w:hAnsi="Times New Roman" w:cs="Times New Roman"/>
          <w:i/>
          <w:sz w:val="28"/>
          <w:szCs w:val="28"/>
          <w:u w:val="single"/>
        </w:rPr>
        <w:t xml:space="preserve">В результате изучения данной темы студент должен знать  </w:t>
      </w:r>
      <w:r w:rsidRPr="002F53BD">
        <w:rPr>
          <w:rFonts w:ascii="Times New Roman" w:hAnsi="Times New Roman" w:cs="Times New Roman"/>
          <w:sz w:val="28"/>
          <w:szCs w:val="28"/>
        </w:rPr>
        <w:t xml:space="preserve">основные понятия, отличие трудовых споров от разногласий в сфере труда, стадии и причины возникновения трудовых споров, их виды и подведомственность, особенности индивидуальных трудовых споров, их разрешение в КТС, </w:t>
      </w:r>
      <w:r w:rsidRPr="002F53BD">
        <w:rPr>
          <w:rFonts w:ascii="Times New Roman" w:hAnsi="Times New Roman" w:cs="Times New Roman"/>
          <w:i/>
          <w:sz w:val="28"/>
          <w:szCs w:val="28"/>
          <w:u w:val="single"/>
        </w:rPr>
        <w:t xml:space="preserve">уметь </w:t>
      </w:r>
      <w:r w:rsidRPr="002F53BD">
        <w:rPr>
          <w:rFonts w:ascii="Times New Roman" w:hAnsi="Times New Roman" w:cs="Times New Roman"/>
          <w:sz w:val="28"/>
          <w:szCs w:val="28"/>
        </w:rPr>
        <w:t>сравнивать индивидуальные и коллективные трудовые споры по различным основаниям, выделять их особенности, характеризовать принципы рассмотрения трудовых споров, определять подведомственность спора по заданным условиям.</w:t>
      </w:r>
      <w:proofErr w:type="gramEnd"/>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Требования к ответу студента.</w:t>
      </w:r>
    </w:p>
    <w:p w:rsidR="002F53BD" w:rsidRPr="002F53BD" w:rsidRDefault="002F53BD" w:rsidP="002F53BD">
      <w:pPr>
        <w:spacing w:after="0" w:line="240" w:lineRule="auto"/>
        <w:jc w:val="both"/>
        <w:rPr>
          <w:rFonts w:ascii="Times New Roman" w:hAnsi="Times New Roman" w:cs="Times New Roman"/>
          <w:i/>
          <w:sz w:val="28"/>
          <w:szCs w:val="28"/>
          <w:u w:val="single"/>
        </w:rPr>
      </w:pPr>
      <w:r w:rsidRPr="002F53BD">
        <w:rPr>
          <w:rFonts w:ascii="Times New Roman" w:hAnsi="Times New Roman" w:cs="Times New Roman"/>
          <w:i/>
          <w:sz w:val="28"/>
          <w:szCs w:val="28"/>
          <w:u w:val="single"/>
        </w:rPr>
        <w:t>Студент должен:</w:t>
      </w:r>
    </w:p>
    <w:p w:rsidR="002F53BD" w:rsidRPr="002F53BD" w:rsidRDefault="002F53BD" w:rsidP="002F53BD">
      <w:pPr>
        <w:numPr>
          <w:ilvl w:val="0"/>
          <w:numId w:val="21"/>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раскрыть понятие трудового спора, значение правового регулирования данного института трудового права. На современном этапе развития российского общества трудовые споры отдельных работников или конфликты трудового коллектива предприятия в целом с работодателем  становится обычным явлением, что, естественно, противоречит принципам построения правового государства. В случае нарушения права работник должен знать, в какие органы по рассмотрению индивидуальных трудовых споров следует обратиться, а трудовой коллектив должен  знать динамику и стадии разрешения коллективного трудового спора, порядок организации и проведения забастовки в целях защиты своих интересов. Трудовые споры от обычных разногласий в сфере труда отличает то, что трудовой спор – </w:t>
      </w:r>
      <w:proofErr w:type="gramStart"/>
      <w:r w:rsidRPr="002F53BD">
        <w:rPr>
          <w:rFonts w:ascii="Times New Roman" w:hAnsi="Times New Roman" w:cs="Times New Roman"/>
          <w:sz w:val="28"/>
          <w:szCs w:val="28"/>
        </w:rPr>
        <w:t>это</w:t>
      </w:r>
      <w:proofErr w:type="gramEnd"/>
      <w:r w:rsidRPr="002F53BD">
        <w:rPr>
          <w:rFonts w:ascii="Times New Roman" w:hAnsi="Times New Roman" w:cs="Times New Roman"/>
          <w:sz w:val="28"/>
          <w:szCs w:val="28"/>
        </w:rPr>
        <w:t xml:space="preserve"> прежде всего неурегулированное путем непосредственных переговоров разногласие, переданное на рассмотрение </w:t>
      </w:r>
      <w:proofErr w:type="spellStart"/>
      <w:r w:rsidRPr="002F53BD">
        <w:rPr>
          <w:rFonts w:ascii="Times New Roman" w:hAnsi="Times New Roman" w:cs="Times New Roman"/>
          <w:sz w:val="28"/>
          <w:szCs w:val="28"/>
        </w:rPr>
        <w:t>юрисдикционного</w:t>
      </w:r>
      <w:proofErr w:type="spellEnd"/>
      <w:r w:rsidRPr="002F53BD">
        <w:rPr>
          <w:rFonts w:ascii="Times New Roman" w:hAnsi="Times New Roman" w:cs="Times New Roman"/>
          <w:sz w:val="28"/>
          <w:szCs w:val="28"/>
        </w:rPr>
        <w:t xml:space="preserve"> органа; проследить динамику и причины возникновения трудовых споров </w:t>
      </w:r>
      <w:r w:rsidRPr="002F53BD">
        <w:rPr>
          <w:rFonts w:ascii="Times New Roman" w:hAnsi="Times New Roman" w:cs="Times New Roman"/>
          <w:sz w:val="28"/>
          <w:szCs w:val="28"/>
        </w:rPr>
        <w:lastRenderedPageBreak/>
        <w:t>(организационно-правовые, организационно-хозяйственные, субъективные, социальные);</w:t>
      </w:r>
    </w:p>
    <w:p w:rsidR="002F53BD" w:rsidRPr="002F53BD" w:rsidRDefault="002F53BD" w:rsidP="002F53BD">
      <w:pPr>
        <w:numPr>
          <w:ilvl w:val="0"/>
          <w:numId w:val="21"/>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дать классификацию трудовых споров по различным основаниям, так как определение вида трудового спора необходимо для определения его подведомственности. В качестве оснований для классификации споров следует взять–  </w:t>
      </w:r>
      <w:proofErr w:type="gramStart"/>
      <w:r w:rsidRPr="002F53BD">
        <w:rPr>
          <w:rFonts w:ascii="Times New Roman" w:hAnsi="Times New Roman" w:cs="Times New Roman"/>
          <w:sz w:val="28"/>
          <w:szCs w:val="28"/>
        </w:rPr>
        <w:t>су</w:t>
      </w:r>
      <w:proofErr w:type="gramEnd"/>
      <w:r w:rsidRPr="002F53BD">
        <w:rPr>
          <w:rFonts w:ascii="Times New Roman" w:hAnsi="Times New Roman" w:cs="Times New Roman"/>
          <w:sz w:val="28"/>
          <w:szCs w:val="28"/>
        </w:rPr>
        <w:t>бъект и предмет спора, вид правоотношений, из которых спор возникает, характер спора; определить подведомственность трудовых споров. Следует помнить, что индивидуальные трудовые споры подведомственны следующим органам – КТС, суду, администрации и профсоюзу, вышестоящему органу (</w:t>
      </w:r>
      <w:proofErr w:type="spellStart"/>
      <w:r w:rsidRPr="002F53BD">
        <w:rPr>
          <w:rFonts w:ascii="Times New Roman" w:hAnsi="Times New Roman" w:cs="Times New Roman"/>
          <w:sz w:val="28"/>
          <w:szCs w:val="28"/>
        </w:rPr>
        <w:t>правовосстановительные</w:t>
      </w:r>
      <w:proofErr w:type="spellEnd"/>
      <w:r w:rsidRPr="002F53BD">
        <w:rPr>
          <w:rFonts w:ascii="Times New Roman" w:hAnsi="Times New Roman" w:cs="Times New Roman"/>
          <w:sz w:val="28"/>
          <w:szCs w:val="28"/>
        </w:rPr>
        <w:t xml:space="preserve"> функции). </w:t>
      </w:r>
      <w:proofErr w:type="gramStart"/>
      <w:r w:rsidRPr="002F53BD">
        <w:rPr>
          <w:rFonts w:ascii="Times New Roman" w:hAnsi="Times New Roman" w:cs="Times New Roman"/>
          <w:sz w:val="28"/>
          <w:szCs w:val="28"/>
        </w:rPr>
        <w:t>Коллективные трудовые споры рассматриваются  Примирительной комиссией, посредником, Трудовым арбитражем (примирительные функции.</w:t>
      </w:r>
      <w:proofErr w:type="gramEnd"/>
      <w:r w:rsidRPr="002F53BD">
        <w:rPr>
          <w:rFonts w:ascii="Times New Roman" w:hAnsi="Times New Roman" w:cs="Times New Roman"/>
          <w:sz w:val="28"/>
          <w:szCs w:val="28"/>
        </w:rPr>
        <w:t xml:space="preserve"> Также следует охарактеризовать основные принципы рассмотрения трудовых споров (демократизма, бесплатности и т.д.)</w:t>
      </w:r>
    </w:p>
    <w:p w:rsidR="002F53BD" w:rsidRPr="002F53BD" w:rsidRDefault="002F53BD" w:rsidP="002F53BD">
      <w:pPr>
        <w:numPr>
          <w:ilvl w:val="0"/>
          <w:numId w:val="21"/>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дать юридический анализ ст.37 Конституции, в которой закреплено право работников на индивидуальные и коллективные споры, раскрыть сущность права на защиту трудовых и иных социальных прав граждан и правовой механизм их реализации,  понятие индивидуальный трудовой спор, раскрыть особенности индивидуальных трудовых споров (стороны, предмет, подвиды);</w:t>
      </w:r>
    </w:p>
    <w:p w:rsidR="002F53BD" w:rsidRPr="002F53BD" w:rsidRDefault="002F53BD" w:rsidP="002F53BD">
      <w:pPr>
        <w:numPr>
          <w:ilvl w:val="0"/>
          <w:numId w:val="21"/>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выяснить подведомственность индивидуальных трудовых споров,  раскрыть порядок их рассмотрения  в КТС (при этом нужно знать порядок образования и деятельности КТС).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u w:val="single"/>
        </w:rPr>
        <w:t>Примерная тематика рефератов.</w:t>
      </w:r>
    </w:p>
    <w:p w:rsidR="002F53BD" w:rsidRPr="002F53BD" w:rsidRDefault="002F53BD" w:rsidP="002F53BD">
      <w:pPr>
        <w:numPr>
          <w:ilvl w:val="0"/>
          <w:numId w:val="2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Особенности индивидуальных трудовых споров.</w:t>
      </w:r>
    </w:p>
    <w:p w:rsidR="002F53BD" w:rsidRPr="002F53BD" w:rsidRDefault="002F53BD" w:rsidP="002F53BD">
      <w:pPr>
        <w:numPr>
          <w:ilvl w:val="0"/>
          <w:numId w:val="2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Особенности коллективных трудовых споров.</w:t>
      </w:r>
    </w:p>
    <w:p w:rsidR="002F53BD" w:rsidRPr="002F53BD" w:rsidRDefault="002F53BD" w:rsidP="002F53BD">
      <w:pPr>
        <w:numPr>
          <w:ilvl w:val="0"/>
          <w:numId w:val="2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Принципы рассмотрения трудовых споров.</w:t>
      </w:r>
    </w:p>
    <w:p w:rsidR="002F53BD" w:rsidRPr="002F53BD" w:rsidRDefault="002F53BD" w:rsidP="002F53BD">
      <w:pPr>
        <w:numPr>
          <w:ilvl w:val="0"/>
          <w:numId w:val="2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Причины возникновения трудовых споров.</w:t>
      </w:r>
    </w:p>
    <w:p w:rsidR="002F53BD" w:rsidRPr="002F53BD" w:rsidRDefault="002F53BD" w:rsidP="002F53BD">
      <w:pPr>
        <w:numPr>
          <w:ilvl w:val="0"/>
          <w:numId w:val="22"/>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Трудовые конфликты, их особенности.</w:t>
      </w:r>
    </w:p>
    <w:p w:rsidR="002F53BD" w:rsidRPr="002F53BD" w:rsidRDefault="002F53BD" w:rsidP="002F53BD">
      <w:pPr>
        <w:numPr>
          <w:ilvl w:val="0"/>
          <w:numId w:val="23"/>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Право работников на индивидуальные трудовые споры, гарантии его реализации.</w:t>
      </w:r>
    </w:p>
    <w:p w:rsidR="002F53BD" w:rsidRPr="002F53BD" w:rsidRDefault="002F53BD" w:rsidP="002F53BD">
      <w:pPr>
        <w:numPr>
          <w:ilvl w:val="0"/>
          <w:numId w:val="23"/>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Реализация принципа демократизма при разрешении индивидуальных трудовых споров.</w:t>
      </w:r>
    </w:p>
    <w:p w:rsidR="002F53BD" w:rsidRPr="002F53BD" w:rsidRDefault="002F53BD" w:rsidP="002F53BD">
      <w:pPr>
        <w:numPr>
          <w:ilvl w:val="0"/>
          <w:numId w:val="23"/>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КТС как орган по разрешению трудовых споров.</w:t>
      </w:r>
    </w:p>
    <w:p w:rsidR="002F53BD" w:rsidRPr="002F53BD" w:rsidRDefault="002F53BD" w:rsidP="002F53BD">
      <w:pPr>
        <w:numPr>
          <w:ilvl w:val="0"/>
          <w:numId w:val="23"/>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Особенности судебного рассмотрения споров.</w:t>
      </w:r>
    </w:p>
    <w:p w:rsidR="002F53BD" w:rsidRPr="002F53BD" w:rsidRDefault="002F53BD" w:rsidP="002F53BD">
      <w:pPr>
        <w:numPr>
          <w:ilvl w:val="0"/>
          <w:numId w:val="23"/>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Особый порядок рассмотрения индивидуальных трудовых споров.</w:t>
      </w:r>
    </w:p>
    <w:p w:rsidR="002F53BD" w:rsidRPr="002F53BD" w:rsidRDefault="002F53BD" w:rsidP="002F53BD">
      <w:pPr>
        <w:pStyle w:val="2"/>
        <w:rPr>
          <w:sz w:val="28"/>
          <w:szCs w:val="28"/>
        </w:rPr>
      </w:pPr>
      <w:r w:rsidRPr="002F53BD">
        <w:rPr>
          <w:sz w:val="28"/>
          <w:szCs w:val="28"/>
        </w:rPr>
        <w:t>Источники</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Закон РФ « О коллективных договорах и соглашениях » от  24.11.1995г.//Российская газета 1995г. 5 декабря</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Закон РФ « О порядке разрешения коллективных трудовых споров »  //Российская газета 1995г. 5 декабря</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 xml:space="preserve">Трудовой кодекс РФ </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в ред. от 30.06.2003г.) // Российская газета.2001г.</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2"/>
        <w:rPr>
          <w:sz w:val="28"/>
          <w:szCs w:val="28"/>
        </w:rPr>
      </w:pPr>
      <w:r w:rsidRPr="002F53BD">
        <w:rPr>
          <w:sz w:val="28"/>
          <w:szCs w:val="28"/>
        </w:rPr>
        <w:lastRenderedPageBreak/>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4. Трудовое право России  /под ред. Р.З. Лившица, Ю.П. Орловского.- М.: 2010. </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5.Трудовое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6. 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 xml:space="preserve">М.: </w:t>
      </w:r>
      <w:proofErr w:type="spellStart"/>
      <w:r w:rsidRPr="002F53BD">
        <w:rPr>
          <w:rFonts w:ascii="Times New Roman" w:hAnsi="Times New Roman" w:cs="Times New Roman"/>
          <w:sz w:val="28"/>
          <w:szCs w:val="28"/>
        </w:rPr>
        <w:t>Форум-ИНФРА</w:t>
      </w:r>
      <w:proofErr w:type="spellEnd"/>
      <w:r w:rsidRPr="002F53BD">
        <w:rPr>
          <w:rFonts w:ascii="Times New Roman" w:hAnsi="Times New Roman" w:cs="Times New Roman"/>
          <w:sz w:val="28"/>
          <w:szCs w:val="28"/>
        </w:rPr>
        <w:t>, .2011.</w:t>
      </w:r>
    </w:p>
    <w:p w:rsidR="002F53BD" w:rsidRPr="002F53BD" w:rsidRDefault="002F53BD" w:rsidP="002F53BD">
      <w:pPr>
        <w:spacing w:after="0" w:line="240" w:lineRule="auto"/>
        <w:jc w:val="both"/>
        <w:rPr>
          <w:rFonts w:ascii="Times New Roman" w:hAnsi="Times New Roman" w:cs="Times New Roman"/>
          <w:sz w:val="28"/>
          <w:szCs w:val="28"/>
        </w:rPr>
      </w:pPr>
    </w:p>
    <w:p w:rsidR="002F53BD" w:rsidRPr="002F53BD" w:rsidRDefault="002F53BD" w:rsidP="002F53BD">
      <w:pPr>
        <w:pStyle w:val="3"/>
        <w:rPr>
          <w:b w:val="0"/>
          <w:sz w:val="28"/>
          <w:szCs w:val="28"/>
        </w:rPr>
      </w:pPr>
      <w:r w:rsidRPr="002F53BD">
        <w:rPr>
          <w:sz w:val="28"/>
          <w:szCs w:val="28"/>
        </w:rPr>
        <w:t>Семинарское занятие №7</w:t>
      </w:r>
    </w:p>
    <w:p w:rsidR="002F53BD" w:rsidRPr="002F53BD" w:rsidRDefault="002F53BD" w:rsidP="002F53BD">
      <w:pPr>
        <w:pStyle w:val="3"/>
        <w:rPr>
          <w:sz w:val="28"/>
          <w:szCs w:val="28"/>
        </w:rPr>
      </w:pPr>
      <w:r w:rsidRPr="002F53BD">
        <w:rPr>
          <w:sz w:val="28"/>
          <w:szCs w:val="28"/>
        </w:rPr>
        <w:t>Разрешение  коллективных  трудовых споров</w:t>
      </w:r>
    </w:p>
    <w:p w:rsidR="002F53BD" w:rsidRPr="002F53BD" w:rsidRDefault="002F53BD" w:rsidP="002F53BD">
      <w:pPr>
        <w:spacing w:after="0" w:line="240" w:lineRule="auto"/>
        <w:jc w:val="both"/>
        <w:rPr>
          <w:rFonts w:ascii="Times New Roman" w:hAnsi="Times New Roman" w:cs="Times New Roman"/>
          <w:b/>
          <w:sz w:val="28"/>
          <w:szCs w:val="28"/>
        </w:rPr>
      </w:pPr>
      <w:r w:rsidRPr="002F53BD">
        <w:rPr>
          <w:rFonts w:ascii="Times New Roman" w:hAnsi="Times New Roman" w:cs="Times New Roman"/>
          <w:b/>
          <w:sz w:val="28"/>
          <w:szCs w:val="28"/>
        </w:rPr>
        <w:t>План</w:t>
      </w:r>
    </w:p>
    <w:p w:rsidR="002F53BD" w:rsidRPr="002F53BD" w:rsidRDefault="002F53BD" w:rsidP="002F53BD">
      <w:pPr>
        <w:pStyle w:val="a5"/>
        <w:numPr>
          <w:ilvl w:val="0"/>
          <w:numId w:val="24"/>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t>Понятие и виды коллективных трудовых споров, их предмет и стороны</w:t>
      </w:r>
    </w:p>
    <w:p w:rsidR="002F53BD" w:rsidRPr="002F53BD" w:rsidRDefault="002F53BD" w:rsidP="002F53BD">
      <w:pPr>
        <w:pStyle w:val="a5"/>
        <w:numPr>
          <w:ilvl w:val="0"/>
          <w:numId w:val="24"/>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t>Порядок разрешения коллективных трудовых споров:</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–примирительной комиссией</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–с участием посредника</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–в трудовом арбитраже</w:t>
      </w:r>
    </w:p>
    <w:p w:rsidR="002F53BD" w:rsidRPr="002F53BD" w:rsidRDefault="002F53BD" w:rsidP="002F53BD">
      <w:pPr>
        <w:pStyle w:val="a5"/>
        <w:numPr>
          <w:ilvl w:val="0"/>
          <w:numId w:val="24"/>
        </w:numPr>
        <w:tabs>
          <w:tab w:val="num" w:pos="360"/>
        </w:tabs>
        <w:spacing w:after="0" w:line="240" w:lineRule="auto"/>
        <w:ind w:left="0"/>
        <w:jc w:val="both"/>
        <w:rPr>
          <w:rFonts w:ascii="Times New Roman" w:hAnsi="Times New Roman"/>
          <w:sz w:val="28"/>
          <w:szCs w:val="28"/>
        </w:rPr>
      </w:pPr>
      <w:r w:rsidRPr="002F53BD">
        <w:rPr>
          <w:rFonts w:ascii="Times New Roman" w:hAnsi="Times New Roman"/>
          <w:sz w:val="28"/>
          <w:szCs w:val="28"/>
        </w:rPr>
        <w:t>Организация и проведение забастовок.</w:t>
      </w:r>
    </w:p>
    <w:p w:rsidR="002F53BD" w:rsidRPr="002F53BD" w:rsidRDefault="002F53BD" w:rsidP="002F53BD">
      <w:pPr>
        <w:pStyle w:val="a5"/>
        <w:spacing w:after="0" w:line="240" w:lineRule="auto"/>
        <w:ind w:left="0"/>
        <w:jc w:val="both"/>
        <w:rPr>
          <w:rFonts w:ascii="Times New Roman" w:hAnsi="Times New Roman"/>
          <w:sz w:val="28"/>
          <w:szCs w:val="28"/>
        </w:rPr>
      </w:pP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Методические указания</w:t>
      </w:r>
    </w:p>
    <w:p w:rsidR="002F53BD" w:rsidRPr="002F53BD" w:rsidRDefault="002F53BD" w:rsidP="002F53BD">
      <w:pPr>
        <w:pStyle w:val="2"/>
        <w:rPr>
          <w:b w:val="0"/>
          <w:sz w:val="28"/>
          <w:szCs w:val="28"/>
        </w:rPr>
      </w:pPr>
      <w:r w:rsidRPr="002F53BD">
        <w:rPr>
          <w:b w:val="0"/>
          <w:sz w:val="28"/>
          <w:szCs w:val="28"/>
        </w:rPr>
        <w:t>Цель занятия: выявить особенности коллективных трудовых споров, изучить правовые нормы, устанавливающие порядок разрешения данного вида споров соответствующими  органами, усвоить способы защиты нарушенных интересов.</w:t>
      </w:r>
    </w:p>
    <w:p w:rsidR="002F53BD" w:rsidRPr="002F53BD" w:rsidRDefault="002F53BD" w:rsidP="002F53BD">
      <w:pPr>
        <w:spacing w:after="0" w:line="240" w:lineRule="auto"/>
        <w:jc w:val="both"/>
        <w:rPr>
          <w:rFonts w:ascii="Times New Roman" w:hAnsi="Times New Roman" w:cs="Times New Roman"/>
          <w:sz w:val="28"/>
          <w:szCs w:val="28"/>
        </w:rPr>
      </w:pPr>
      <w:proofErr w:type="gramStart"/>
      <w:r w:rsidRPr="002F53BD">
        <w:rPr>
          <w:rFonts w:ascii="Times New Roman" w:hAnsi="Times New Roman" w:cs="Times New Roman"/>
          <w:i/>
          <w:sz w:val="28"/>
          <w:szCs w:val="28"/>
          <w:u w:val="single"/>
        </w:rPr>
        <w:t xml:space="preserve">В результате изучения данной темы студент должен знать  </w:t>
      </w:r>
      <w:r w:rsidRPr="002F53BD">
        <w:rPr>
          <w:rFonts w:ascii="Times New Roman" w:hAnsi="Times New Roman" w:cs="Times New Roman"/>
          <w:sz w:val="28"/>
          <w:szCs w:val="28"/>
        </w:rPr>
        <w:t xml:space="preserve">основные понятия, стадии и причины возникновения коллективных трудовых споров, их виды и подведомственность, порядок формирования соответствующих </w:t>
      </w:r>
      <w:proofErr w:type="spellStart"/>
      <w:r w:rsidRPr="002F53BD">
        <w:rPr>
          <w:rFonts w:ascii="Times New Roman" w:hAnsi="Times New Roman" w:cs="Times New Roman"/>
          <w:sz w:val="28"/>
          <w:szCs w:val="28"/>
        </w:rPr>
        <w:t>юрисдикционных</w:t>
      </w:r>
      <w:proofErr w:type="spellEnd"/>
      <w:r w:rsidRPr="002F53BD">
        <w:rPr>
          <w:rFonts w:ascii="Times New Roman" w:hAnsi="Times New Roman" w:cs="Times New Roman"/>
          <w:sz w:val="28"/>
          <w:szCs w:val="28"/>
        </w:rPr>
        <w:t xml:space="preserve"> органов по разрешению коллективных трудовых споров, порядок рассмотрения спора в этих  органах, порядок принятия решения, </w:t>
      </w:r>
      <w:r w:rsidRPr="002F53BD">
        <w:rPr>
          <w:rFonts w:ascii="Times New Roman" w:hAnsi="Times New Roman" w:cs="Times New Roman"/>
          <w:i/>
          <w:sz w:val="28"/>
          <w:szCs w:val="28"/>
          <w:u w:val="single"/>
        </w:rPr>
        <w:t xml:space="preserve">уметь </w:t>
      </w:r>
      <w:r w:rsidRPr="002F53BD">
        <w:rPr>
          <w:rFonts w:ascii="Times New Roman" w:hAnsi="Times New Roman" w:cs="Times New Roman"/>
          <w:sz w:val="28"/>
          <w:szCs w:val="28"/>
        </w:rPr>
        <w:t>сравнивать индивидуальные и коллективные трудовые споры по различным основаниям, выделять их особенности, определять подведомственность того или иного спора.</w:t>
      </w:r>
      <w:proofErr w:type="gramEnd"/>
    </w:p>
    <w:p w:rsidR="002F53BD" w:rsidRPr="002F53BD" w:rsidRDefault="002F53BD" w:rsidP="002F53BD">
      <w:pPr>
        <w:spacing w:after="0" w:line="240" w:lineRule="auto"/>
        <w:jc w:val="both"/>
        <w:rPr>
          <w:rFonts w:ascii="Times New Roman" w:hAnsi="Times New Roman" w:cs="Times New Roman"/>
          <w:i/>
          <w:sz w:val="28"/>
          <w:szCs w:val="28"/>
          <w:u w:val="single"/>
        </w:rPr>
      </w:pPr>
      <w:r w:rsidRPr="002F53BD">
        <w:rPr>
          <w:rFonts w:ascii="Times New Roman" w:hAnsi="Times New Roman" w:cs="Times New Roman"/>
          <w:i/>
          <w:sz w:val="28"/>
          <w:szCs w:val="28"/>
          <w:u w:val="single"/>
        </w:rPr>
        <w:t xml:space="preserve">Требования к ответу учащихся  </w:t>
      </w:r>
    </w:p>
    <w:p w:rsidR="002F53BD" w:rsidRPr="002F53BD" w:rsidRDefault="002F53BD" w:rsidP="002F53BD">
      <w:pPr>
        <w:pStyle w:val="9"/>
        <w:rPr>
          <w:sz w:val="28"/>
          <w:szCs w:val="28"/>
        </w:rPr>
      </w:pPr>
      <w:r w:rsidRPr="002F53BD">
        <w:rPr>
          <w:sz w:val="28"/>
          <w:szCs w:val="28"/>
        </w:rPr>
        <w:t>Студент должен:</w:t>
      </w:r>
    </w:p>
    <w:p w:rsidR="002F53BD" w:rsidRPr="002F53BD" w:rsidRDefault="002F53BD" w:rsidP="002F53BD">
      <w:pPr>
        <w:numPr>
          <w:ilvl w:val="0"/>
          <w:numId w:val="2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раскрыть понятие коллективных трудовых споров, причины и стадии возникновения, предмет и  стороны, понятие и сущность примирительных процедур, используемых для разрешения коллективных трудовых споров, знать, какие коллективные споры могут быть отнесены </w:t>
      </w:r>
      <w:proofErr w:type="gramStart"/>
      <w:r w:rsidRPr="002F53BD">
        <w:rPr>
          <w:rFonts w:ascii="Times New Roman" w:hAnsi="Times New Roman" w:cs="Times New Roman"/>
          <w:sz w:val="28"/>
          <w:szCs w:val="28"/>
        </w:rPr>
        <w:t>к</w:t>
      </w:r>
      <w:proofErr w:type="gramEnd"/>
      <w:r w:rsidRPr="002F53BD">
        <w:rPr>
          <w:rFonts w:ascii="Times New Roman" w:hAnsi="Times New Roman" w:cs="Times New Roman"/>
          <w:sz w:val="28"/>
          <w:szCs w:val="28"/>
        </w:rPr>
        <w:t xml:space="preserve"> процессуальным, а какие к материальным. В юридической литературе коллективный трудовой спор  именуют конфликтом интересов. </w:t>
      </w:r>
      <w:proofErr w:type="gramStart"/>
      <w:r w:rsidRPr="002F53BD">
        <w:rPr>
          <w:rFonts w:ascii="Times New Roman" w:hAnsi="Times New Roman" w:cs="Times New Roman"/>
          <w:sz w:val="28"/>
          <w:szCs w:val="28"/>
        </w:rPr>
        <w:t>Данное понятие наиболее точно отражает сущность данного вида споров;</w:t>
      </w:r>
      <w:proofErr w:type="gramEnd"/>
    </w:p>
    <w:p w:rsidR="002F53BD" w:rsidRPr="002F53BD" w:rsidRDefault="002F53BD" w:rsidP="002F53BD">
      <w:pPr>
        <w:numPr>
          <w:ilvl w:val="0"/>
          <w:numId w:val="2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рассмотреть подведомственность коллективных трудовых споров, осветить деятельность Службы по урегулированию коллективных трудовых споров, ее основные задачи и роль в урегулировании коллективных споров;  порядок </w:t>
      </w:r>
      <w:r w:rsidRPr="002F53BD">
        <w:rPr>
          <w:rFonts w:ascii="Times New Roman" w:hAnsi="Times New Roman" w:cs="Times New Roman"/>
          <w:sz w:val="28"/>
          <w:szCs w:val="28"/>
        </w:rPr>
        <w:lastRenderedPageBreak/>
        <w:t xml:space="preserve">формирования Примирительной комиссии и порядок рассмотрения спора в данном органе (при этом следует помнить, что стадия рассмотрения спора Примирительной  комиссией является обязательной для сторон спора). Кроме того, студент должен охарактеризовать порядок рассмотрения коллективных трудовых споров сторонами с участником посредника, особенности рассмотрения спора в Трудовом арбитраже. В юридических изданиях в настоящее время поднимается проблема Трудового арбитража в России, это связано в первую очередь с нечетким определением статуса данного органа (в частности, трудовые арбитры не обладают статусом судей, в </w:t>
      </w:r>
      <w:proofErr w:type="gramStart"/>
      <w:r w:rsidRPr="002F53BD">
        <w:rPr>
          <w:rFonts w:ascii="Times New Roman" w:hAnsi="Times New Roman" w:cs="Times New Roman"/>
          <w:sz w:val="28"/>
          <w:szCs w:val="28"/>
        </w:rPr>
        <w:t>связи</w:t>
      </w:r>
      <w:proofErr w:type="gramEnd"/>
      <w:r w:rsidRPr="002F53BD">
        <w:rPr>
          <w:rFonts w:ascii="Times New Roman" w:hAnsi="Times New Roman" w:cs="Times New Roman"/>
          <w:sz w:val="28"/>
          <w:szCs w:val="28"/>
        </w:rPr>
        <w:t xml:space="preserve"> с чем решения данного органа не носят изначально обязательной юридической силы для сторон, если только не было заключено между ними соглашение об исполнении решений Трудового арбитража). </w:t>
      </w:r>
    </w:p>
    <w:p w:rsidR="002F53BD" w:rsidRPr="002F53BD" w:rsidRDefault="002F53BD" w:rsidP="002F53BD">
      <w:pPr>
        <w:numPr>
          <w:ilvl w:val="0"/>
          <w:numId w:val="25"/>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 xml:space="preserve">Примирительные процедуры не всегда способны урегулировать конфликт, и в этом случае работники могут прибегнуть к крайнему способу защиты своих прав и  интересов – к забастовке. На забастовку как способ разрешения коллективного трудового спора существуют различные точки зрения. Одни воспринимают забастовки как нормальное и </w:t>
      </w:r>
      <w:proofErr w:type="gramStart"/>
      <w:r w:rsidRPr="002F53BD">
        <w:rPr>
          <w:rFonts w:ascii="Times New Roman" w:hAnsi="Times New Roman" w:cs="Times New Roman"/>
          <w:sz w:val="28"/>
          <w:szCs w:val="28"/>
        </w:rPr>
        <w:t>главное–эффективное</w:t>
      </w:r>
      <w:proofErr w:type="gramEnd"/>
      <w:r w:rsidRPr="002F53BD">
        <w:rPr>
          <w:rFonts w:ascii="Times New Roman" w:hAnsi="Times New Roman" w:cs="Times New Roman"/>
          <w:sz w:val="28"/>
          <w:szCs w:val="28"/>
        </w:rPr>
        <w:t xml:space="preserve"> средство разрешения конфликта, другие видят в ней крайнее средство, приносящее вред и работникам, и работодателям, и третьим лицам, не участвующим в споре, третьими забастовка воспринимается исключительно как средство давления на работодателя. Студент должен исходить из того, что право работников на забастовку как способ защиты своих прав </w:t>
      </w:r>
      <w:proofErr w:type="gramStart"/>
      <w:r w:rsidRPr="002F53BD">
        <w:rPr>
          <w:rFonts w:ascii="Times New Roman" w:hAnsi="Times New Roman" w:cs="Times New Roman"/>
          <w:sz w:val="28"/>
          <w:szCs w:val="28"/>
        </w:rPr>
        <w:t>закреплено</w:t>
      </w:r>
      <w:proofErr w:type="gramEnd"/>
      <w:r w:rsidRPr="002F53BD">
        <w:rPr>
          <w:rFonts w:ascii="Times New Roman" w:hAnsi="Times New Roman" w:cs="Times New Roman"/>
          <w:sz w:val="28"/>
          <w:szCs w:val="28"/>
        </w:rPr>
        <w:t xml:space="preserve"> прежде всего в Конституции России. Следует осветить гарантии реализации данного права. Студент должен раскрыть механизм организации и проведения забастовок. При этом следует помнить о том, что право на забастовку может быть ограничено по закону, в связи с этим студент должен знать, в каких случаях забастовка может быть признана незаконной. Следует помнить также, что к забастовке работники могут прибегать только в случае безрезультатности примирительных процедур. Примирительные процедуры являются обязательными для сторон и лишь после их использования работники прибегают к столь крайнему средству защиты своих прав и урегулированию конфликта как забастовка (исключение составляют так называемые предупредительные забастовки, призванные «поторопить» работодателя разрешить назревший конфликт). Забастовка – не лучший способ разрешения споров. В связи с этим студент  должен предложить альтернативные забастовке способы разрешения коллективных трудовых споров, </w:t>
      </w:r>
      <w:proofErr w:type="gramStart"/>
      <w:r w:rsidRPr="002F53BD">
        <w:rPr>
          <w:rFonts w:ascii="Times New Roman" w:hAnsi="Times New Roman" w:cs="Times New Roman"/>
          <w:sz w:val="28"/>
          <w:szCs w:val="28"/>
        </w:rPr>
        <w:t>обратив</w:t>
      </w:r>
      <w:proofErr w:type="gramEnd"/>
      <w:r w:rsidRPr="002F53BD">
        <w:rPr>
          <w:rFonts w:ascii="Times New Roman" w:hAnsi="Times New Roman" w:cs="Times New Roman"/>
          <w:sz w:val="28"/>
          <w:szCs w:val="28"/>
        </w:rPr>
        <w:t xml:space="preserve"> прежде всего внимание на значение примирительных процедур и  роль коллективных договоров в предупреждении конфликтов в сфере труда.</w:t>
      </w:r>
    </w:p>
    <w:p w:rsidR="002F53BD" w:rsidRPr="002F53BD" w:rsidRDefault="002F53BD" w:rsidP="002F53BD">
      <w:pPr>
        <w:spacing w:after="0" w:line="240" w:lineRule="auto"/>
        <w:jc w:val="both"/>
        <w:rPr>
          <w:rFonts w:ascii="Times New Roman" w:hAnsi="Times New Roman" w:cs="Times New Roman"/>
          <w:sz w:val="28"/>
          <w:szCs w:val="28"/>
          <w:u w:val="single"/>
        </w:rPr>
      </w:pPr>
      <w:r w:rsidRPr="002F53BD">
        <w:rPr>
          <w:rFonts w:ascii="Times New Roman" w:hAnsi="Times New Roman" w:cs="Times New Roman"/>
          <w:sz w:val="28"/>
          <w:szCs w:val="28"/>
          <w:u w:val="single"/>
        </w:rPr>
        <w:t>Примерная тематика рефератов.</w:t>
      </w:r>
    </w:p>
    <w:p w:rsidR="002F53BD" w:rsidRPr="002F53BD" w:rsidRDefault="002F53BD" w:rsidP="002F53BD">
      <w:pPr>
        <w:numPr>
          <w:ilvl w:val="0"/>
          <w:numId w:val="2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Примирительные процедуры, их значение.</w:t>
      </w:r>
    </w:p>
    <w:p w:rsidR="002F53BD" w:rsidRPr="002F53BD" w:rsidRDefault="002F53BD" w:rsidP="002F53BD">
      <w:pPr>
        <w:numPr>
          <w:ilvl w:val="0"/>
          <w:numId w:val="2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Роль Службы по урегулированию коллективных трудовых споров.</w:t>
      </w:r>
    </w:p>
    <w:p w:rsidR="002F53BD" w:rsidRPr="002F53BD" w:rsidRDefault="002F53BD" w:rsidP="002F53BD">
      <w:pPr>
        <w:numPr>
          <w:ilvl w:val="0"/>
          <w:numId w:val="2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Проблема Трудового арбитража.</w:t>
      </w:r>
    </w:p>
    <w:p w:rsidR="002F53BD" w:rsidRPr="002F53BD" w:rsidRDefault="002F53BD" w:rsidP="002F53BD">
      <w:pPr>
        <w:numPr>
          <w:ilvl w:val="0"/>
          <w:numId w:val="2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t>Что сильнее: коллективный договор или  забастовка.</w:t>
      </w:r>
    </w:p>
    <w:p w:rsidR="002F53BD" w:rsidRPr="002F53BD" w:rsidRDefault="002F53BD" w:rsidP="002F53BD">
      <w:pPr>
        <w:numPr>
          <w:ilvl w:val="0"/>
          <w:numId w:val="26"/>
        </w:numPr>
        <w:spacing w:after="0" w:line="240" w:lineRule="auto"/>
        <w:ind w:left="0"/>
        <w:jc w:val="both"/>
        <w:rPr>
          <w:rFonts w:ascii="Times New Roman" w:hAnsi="Times New Roman" w:cs="Times New Roman"/>
          <w:sz w:val="28"/>
          <w:szCs w:val="28"/>
        </w:rPr>
      </w:pPr>
      <w:r w:rsidRPr="002F53BD">
        <w:rPr>
          <w:rFonts w:ascii="Times New Roman" w:hAnsi="Times New Roman" w:cs="Times New Roman"/>
          <w:sz w:val="28"/>
          <w:szCs w:val="28"/>
        </w:rPr>
        <w:lastRenderedPageBreak/>
        <w:t>Забастовка как способ разрешения трудового конфликта (социологический опрос).</w:t>
      </w:r>
    </w:p>
    <w:p w:rsidR="002F53BD" w:rsidRPr="002F53BD" w:rsidRDefault="002F53BD" w:rsidP="002F53BD">
      <w:pPr>
        <w:pStyle w:val="2"/>
        <w:rPr>
          <w:sz w:val="28"/>
          <w:szCs w:val="28"/>
        </w:rPr>
      </w:pPr>
      <w:r w:rsidRPr="002F53BD">
        <w:rPr>
          <w:sz w:val="28"/>
          <w:szCs w:val="28"/>
        </w:rPr>
        <w:t xml:space="preserve"> Источники</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Закон РФ « О коллективных договорах и соглашениях » от  24.11.1995г.//Российская газета 1995г. 5 декабря</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Закон РФ « О порядке разрешения коллективных трудовых споров » //Российская газета 1995г. 5 декабря</w:t>
      </w:r>
    </w:p>
    <w:p w:rsidR="002F53BD" w:rsidRPr="002F53BD" w:rsidRDefault="002F53BD" w:rsidP="002F53BD">
      <w:pPr>
        <w:tabs>
          <w:tab w:val="num" w:pos="360"/>
        </w:tabs>
        <w:spacing w:after="0" w:line="240" w:lineRule="auto"/>
        <w:ind w:hanging="360"/>
        <w:jc w:val="both"/>
        <w:rPr>
          <w:rFonts w:ascii="Times New Roman" w:hAnsi="Times New Roman" w:cs="Times New Roman"/>
          <w:sz w:val="28"/>
          <w:szCs w:val="28"/>
        </w:rPr>
      </w:pPr>
      <w:r w:rsidRPr="002F53BD">
        <w:rPr>
          <w:rFonts w:ascii="Times New Roman" w:hAnsi="Times New Roman" w:cs="Times New Roman"/>
          <w:sz w:val="28"/>
          <w:szCs w:val="28"/>
        </w:rPr>
        <w:t xml:space="preserve">Трудовой кодекс РФ </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в ред. от 30.06.2003г.) // Российская газета.2001г.</w:t>
      </w:r>
    </w:p>
    <w:p w:rsidR="002F53BD" w:rsidRPr="002F53BD" w:rsidRDefault="002F53BD" w:rsidP="002F53BD">
      <w:pPr>
        <w:pStyle w:val="2"/>
        <w:rPr>
          <w:sz w:val="28"/>
          <w:szCs w:val="28"/>
        </w:rPr>
      </w:pPr>
      <w:r w:rsidRPr="002F53BD">
        <w:rPr>
          <w:sz w:val="28"/>
          <w:szCs w:val="28"/>
        </w:rPr>
        <w:t>Учебная литература</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 xml:space="preserve">1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xml:space="preserve">,  Л.А. Трудовое право. / Л.А. </w:t>
      </w:r>
      <w:proofErr w:type="spellStart"/>
      <w:r w:rsidRPr="002F53BD">
        <w:rPr>
          <w:rFonts w:ascii="Times New Roman" w:hAnsi="Times New Roman" w:cs="Times New Roman"/>
          <w:sz w:val="28"/>
          <w:szCs w:val="28"/>
        </w:rPr>
        <w:t>Сыроватская</w:t>
      </w:r>
      <w:proofErr w:type="spellEnd"/>
      <w:r w:rsidRPr="002F53BD">
        <w:rPr>
          <w:rFonts w:ascii="Times New Roman" w:hAnsi="Times New Roman" w:cs="Times New Roman"/>
          <w:sz w:val="28"/>
          <w:szCs w:val="28"/>
        </w:rPr>
        <w:t>.- М.: Юрист, 2012.</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2.    Российское трудовое право / под ред. А.Д.  </w:t>
      </w:r>
      <w:proofErr w:type="spellStart"/>
      <w:r w:rsidRPr="002F53BD">
        <w:rPr>
          <w:rFonts w:ascii="Times New Roman" w:hAnsi="Times New Roman" w:cs="Times New Roman"/>
          <w:sz w:val="28"/>
          <w:szCs w:val="28"/>
        </w:rPr>
        <w:t>Зайкин</w:t>
      </w:r>
      <w:proofErr w:type="gramStart"/>
      <w:r w:rsidRPr="002F53BD">
        <w:rPr>
          <w:rFonts w:ascii="Times New Roman" w:hAnsi="Times New Roman" w:cs="Times New Roman"/>
          <w:sz w:val="28"/>
          <w:szCs w:val="28"/>
        </w:rPr>
        <w:t>а</w:t>
      </w:r>
      <w:proofErr w:type="spellEnd"/>
      <w:r w:rsidRPr="002F53BD">
        <w:rPr>
          <w:rFonts w:ascii="Times New Roman" w:hAnsi="Times New Roman" w:cs="Times New Roman"/>
          <w:sz w:val="28"/>
          <w:szCs w:val="28"/>
        </w:rPr>
        <w:t>-</w:t>
      </w:r>
      <w:proofErr w:type="gramEnd"/>
      <w:r w:rsidRPr="002F53BD">
        <w:rPr>
          <w:rFonts w:ascii="Times New Roman" w:hAnsi="Times New Roman" w:cs="Times New Roman"/>
          <w:sz w:val="28"/>
          <w:szCs w:val="28"/>
        </w:rPr>
        <w:t xml:space="preserve">.  М.:2011 .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3.  Трудовое право России / под ред. К.Н. </w:t>
      </w:r>
      <w:proofErr w:type="spellStart"/>
      <w:r w:rsidRPr="002F53BD">
        <w:rPr>
          <w:rFonts w:ascii="Times New Roman" w:hAnsi="Times New Roman" w:cs="Times New Roman"/>
          <w:sz w:val="28"/>
          <w:szCs w:val="28"/>
        </w:rPr>
        <w:t>Гусова</w:t>
      </w:r>
      <w:proofErr w:type="spellEnd"/>
      <w:r w:rsidRPr="002F53BD">
        <w:rPr>
          <w:rFonts w:ascii="Times New Roman" w:hAnsi="Times New Roman" w:cs="Times New Roman"/>
          <w:sz w:val="28"/>
          <w:szCs w:val="28"/>
        </w:rPr>
        <w:t xml:space="preserve">, В.Н.  </w:t>
      </w:r>
      <w:proofErr w:type="spellStart"/>
      <w:r w:rsidRPr="002F53BD">
        <w:rPr>
          <w:rFonts w:ascii="Times New Roman" w:hAnsi="Times New Roman" w:cs="Times New Roman"/>
          <w:sz w:val="28"/>
          <w:szCs w:val="28"/>
        </w:rPr>
        <w:t>Толкуновой</w:t>
      </w:r>
      <w:proofErr w:type="spellEnd"/>
      <w:r w:rsidRPr="002F53BD">
        <w:rPr>
          <w:rFonts w:ascii="Times New Roman" w:hAnsi="Times New Roman" w:cs="Times New Roman"/>
          <w:sz w:val="28"/>
          <w:szCs w:val="28"/>
        </w:rPr>
        <w:t xml:space="preserve">.- М.: 2010. </w:t>
      </w:r>
    </w:p>
    <w:p w:rsidR="002F53BD" w:rsidRPr="002F53BD" w:rsidRDefault="002F53BD" w:rsidP="002F53BD">
      <w:pPr>
        <w:spacing w:after="0" w:line="240" w:lineRule="auto"/>
        <w:jc w:val="both"/>
        <w:rPr>
          <w:rFonts w:ascii="Times New Roman" w:hAnsi="Times New Roman" w:cs="Times New Roman"/>
          <w:sz w:val="28"/>
          <w:szCs w:val="28"/>
        </w:rPr>
      </w:pPr>
      <w:r w:rsidRPr="002F53BD">
        <w:rPr>
          <w:rFonts w:ascii="Times New Roman" w:hAnsi="Times New Roman" w:cs="Times New Roman"/>
          <w:sz w:val="28"/>
          <w:szCs w:val="28"/>
        </w:rPr>
        <w:t xml:space="preserve">4. Трудовое право России  /под ред. Р.З. Лившица, Ю.П. Орловского.- М.: 2010. </w:t>
      </w:r>
    </w:p>
    <w:p w:rsidR="002F53BD" w:rsidRPr="002F53BD" w:rsidRDefault="002F53BD" w:rsidP="002F53BD">
      <w:pPr>
        <w:spacing w:after="0" w:line="240" w:lineRule="auto"/>
        <w:rPr>
          <w:rFonts w:ascii="Times New Roman" w:hAnsi="Times New Roman" w:cs="Times New Roman"/>
          <w:sz w:val="28"/>
          <w:szCs w:val="28"/>
        </w:rPr>
      </w:pPr>
      <w:r w:rsidRPr="002F53BD">
        <w:rPr>
          <w:rFonts w:ascii="Times New Roman" w:hAnsi="Times New Roman" w:cs="Times New Roman"/>
          <w:sz w:val="28"/>
          <w:szCs w:val="28"/>
        </w:rPr>
        <w:t>5.Трудовое право. / под. ред. А</w:t>
      </w:r>
      <w:proofErr w:type="gramStart"/>
      <w:r w:rsidRPr="002F53BD">
        <w:rPr>
          <w:rFonts w:ascii="Times New Roman" w:hAnsi="Times New Roman" w:cs="Times New Roman"/>
          <w:sz w:val="28"/>
          <w:szCs w:val="28"/>
        </w:rPr>
        <w:t>,М</w:t>
      </w:r>
      <w:proofErr w:type="gramEnd"/>
      <w:r w:rsidRPr="002F53BD">
        <w:rPr>
          <w:rFonts w:ascii="Times New Roman" w:hAnsi="Times New Roman" w:cs="Times New Roman"/>
          <w:sz w:val="28"/>
          <w:szCs w:val="28"/>
        </w:rPr>
        <w:t>. Куренного. – М.: Юрист,  2010.</w:t>
      </w:r>
    </w:p>
    <w:p w:rsidR="00000000" w:rsidRPr="002F53BD" w:rsidRDefault="002F53BD" w:rsidP="002F53BD">
      <w:pPr>
        <w:spacing w:after="0" w:line="240" w:lineRule="auto"/>
        <w:rPr>
          <w:rFonts w:ascii="Times New Roman" w:hAnsi="Times New Roman" w:cs="Times New Roman"/>
        </w:rPr>
      </w:pPr>
      <w:r w:rsidRPr="002F53BD">
        <w:rPr>
          <w:rFonts w:ascii="Times New Roman" w:hAnsi="Times New Roman" w:cs="Times New Roman"/>
          <w:sz w:val="28"/>
          <w:szCs w:val="28"/>
        </w:rPr>
        <w:t>6. Панина,  А.Б. Трудовое право. / А.Б. Панина.-</w:t>
      </w:r>
      <w:proofErr w:type="gramStart"/>
      <w:r w:rsidRPr="002F53BD">
        <w:rPr>
          <w:rFonts w:ascii="Times New Roman" w:hAnsi="Times New Roman" w:cs="Times New Roman"/>
          <w:sz w:val="28"/>
          <w:szCs w:val="28"/>
        </w:rPr>
        <w:t xml:space="preserve"> .</w:t>
      </w:r>
      <w:proofErr w:type="gramEnd"/>
      <w:r w:rsidRPr="002F53BD">
        <w:rPr>
          <w:rFonts w:ascii="Times New Roman" w:hAnsi="Times New Roman" w:cs="Times New Roman"/>
          <w:sz w:val="28"/>
          <w:szCs w:val="28"/>
        </w:rPr>
        <w:t>М.: Форум</w:t>
      </w:r>
    </w:p>
    <w:sectPr w:rsidR="00000000" w:rsidRPr="002F5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09"/>
    <w:multiLevelType w:val="singleLevel"/>
    <w:tmpl w:val="04190011"/>
    <w:lvl w:ilvl="0">
      <w:start w:val="1"/>
      <w:numFmt w:val="decimal"/>
      <w:lvlText w:val="%1)"/>
      <w:lvlJc w:val="left"/>
      <w:pPr>
        <w:tabs>
          <w:tab w:val="num" w:pos="360"/>
        </w:tabs>
        <w:ind w:left="360" w:hanging="360"/>
      </w:pPr>
    </w:lvl>
  </w:abstractNum>
  <w:abstractNum w:abstractNumId="1">
    <w:nsid w:val="07AF7F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A07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311887"/>
    <w:multiLevelType w:val="singleLevel"/>
    <w:tmpl w:val="0419000F"/>
    <w:lvl w:ilvl="0">
      <w:start w:val="1"/>
      <w:numFmt w:val="decimal"/>
      <w:lvlText w:val="%1."/>
      <w:lvlJc w:val="left"/>
      <w:pPr>
        <w:tabs>
          <w:tab w:val="num" w:pos="360"/>
        </w:tabs>
        <w:ind w:left="360" w:hanging="360"/>
      </w:pPr>
    </w:lvl>
  </w:abstractNum>
  <w:abstractNum w:abstractNumId="4">
    <w:nsid w:val="11FC3436"/>
    <w:multiLevelType w:val="hybridMultilevel"/>
    <w:tmpl w:val="02F6DDB6"/>
    <w:lvl w:ilvl="0" w:tplc="962A57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D35A56"/>
    <w:multiLevelType w:val="singleLevel"/>
    <w:tmpl w:val="04190011"/>
    <w:lvl w:ilvl="0">
      <w:start w:val="1"/>
      <w:numFmt w:val="decimal"/>
      <w:lvlText w:val="%1)"/>
      <w:lvlJc w:val="left"/>
      <w:pPr>
        <w:tabs>
          <w:tab w:val="num" w:pos="360"/>
        </w:tabs>
        <w:ind w:left="360" w:hanging="360"/>
      </w:pPr>
    </w:lvl>
  </w:abstractNum>
  <w:abstractNum w:abstractNumId="6">
    <w:nsid w:val="150E76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EA13F35"/>
    <w:multiLevelType w:val="singleLevel"/>
    <w:tmpl w:val="0419000F"/>
    <w:lvl w:ilvl="0">
      <w:start w:val="1"/>
      <w:numFmt w:val="decimal"/>
      <w:lvlText w:val="%1."/>
      <w:lvlJc w:val="left"/>
      <w:pPr>
        <w:tabs>
          <w:tab w:val="num" w:pos="360"/>
        </w:tabs>
        <w:ind w:left="360" w:hanging="360"/>
      </w:pPr>
    </w:lvl>
  </w:abstractNum>
  <w:abstractNum w:abstractNumId="8">
    <w:nsid w:val="20B033B5"/>
    <w:multiLevelType w:val="singleLevel"/>
    <w:tmpl w:val="0419000F"/>
    <w:lvl w:ilvl="0">
      <w:start w:val="1"/>
      <w:numFmt w:val="decimal"/>
      <w:lvlText w:val="%1."/>
      <w:lvlJc w:val="left"/>
      <w:pPr>
        <w:tabs>
          <w:tab w:val="num" w:pos="360"/>
        </w:tabs>
        <w:ind w:left="360" w:hanging="360"/>
      </w:pPr>
    </w:lvl>
  </w:abstractNum>
  <w:abstractNum w:abstractNumId="9">
    <w:nsid w:val="23DE27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FAB7D6B"/>
    <w:multiLevelType w:val="singleLevel"/>
    <w:tmpl w:val="71CE5370"/>
    <w:lvl w:ilvl="0">
      <w:start w:val="1"/>
      <w:numFmt w:val="decimal"/>
      <w:lvlText w:val="%1."/>
      <w:lvlJc w:val="left"/>
      <w:pPr>
        <w:tabs>
          <w:tab w:val="num" w:pos="360"/>
        </w:tabs>
        <w:ind w:left="360" w:hanging="360"/>
      </w:pPr>
    </w:lvl>
  </w:abstractNum>
  <w:abstractNum w:abstractNumId="11">
    <w:nsid w:val="324242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65F28A9"/>
    <w:multiLevelType w:val="singleLevel"/>
    <w:tmpl w:val="6312484E"/>
    <w:lvl w:ilvl="0">
      <w:start w:val="1"/>
      <w:numFmt w:val="decimal"/>
      <w:lvlText w:val="%1)"/>
      <w:lvlJc w:val="left"/>
      <w:pPr>
        <w:tabs>
          <w:tab w:val="num" w:pos="375"/>
        </w:tabs>
        <w:ind w:left="375" w:hanging="375"/>
      </w:pPr>
    </w:lvl>
  </w:abstractNum>
  <w:abstractNum w:abstractNumId="13">
    <w:nsid w:val="40554F1B"/>
    <w:multiLevelType w:val="hybridMultilevel"/>
    <w:tmpl w:val="D0A4AD44"/>
    <w:lvl w:ilvl="0" w:tplc="962A57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A149C"/>
    <w:multiLevelType w:val="singleLevel"/>
    <w:tmpl w:val="04190011"/>
    <w:lvl w:ilvl="0">
      <w:start w:val="1"/>
      <w:numFmt w:val="decimal"/>
      <w:lvlText w:val="%1)"/>
      <w:lvlJc w:val="left"/>
      <w:pPr>
        <w:tabs>
          <w:tab w:val="num" w:pos="360"/>
        </w:tabs>
        <w:ind w:left="360" w:hanging="360"/>
      </w:pPr>
    </w:lvl>
  </w:abstractNum>
  <w:abstractNum w:abstractNumId="15">
    <w:nsid w:val="490765F2"/>
    <w:multiLevelType w:val="singleLevel"/>
    <w:tmpl w:val="71CE5370"/>
    <w:lvl w:ilvl="0">
      <w:start w:val="1"/>
      <w:numFmt w:val="decimal"/>
      <w:lvlText w:val="%1."/>
      <w:lvlJc w:val="left"/>
      <w:pPr>
        <w:tabs>
          <w:tab w:val="num" w:pos="360"/>
        </w:tabs>
        <w:ind w:left="360" w:hanging="360"/>
      </w:pPr>
    </w:lvl>
  </w:abstractNum>
  <w:abstractNum w:abstractNumId="16">
    <w:nsid w:val="4A317F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F2C1E3E"/>
    <w:multiLevelType w:val="singleLevel"/>
    <w:tmpl w:val="C21AF2AA"/>
    <w:lvl w:ilvl="0">
      <w:start w:val="1"/>
      <w:numFmt w:val="decimal"/>
      <w:lvlText w:val="%1."/>
      <w:lvlJc w:val="left"/>
      <w:pPr>
        <w:tabs>
          <w:tab w:val="num" w:pos="360"/>
        </w:tabs>
        <w:ind w:left="360" w:hanging="360"/>
      </w:pPr>
    </w:lvl>
  </w:abstractNum>
  <w:abstractNum w:abstractNumId="18">
    <w:nsid w:val="57010C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A6A5559"/>
    <w:multiLevelType w:val="hybridMultilevel"/>
    <w:tmpl w:val="D1009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4B4F68"/>
    <w:multiLevelType w:val="singleLevel"/>
    <w:tmpl w:val="04190011"/>
    <w:lvl w:ilvl="0">
      <w:start w:val="1"/>
      <w:numFmt w:val="decimal"/>
      <w:lvlText w:val="%1)"/>
      <w:lvlJc w:val="left"/>
      <w:pPr>
        <w:tabs>
          <w:tab w:val="num" w:pos="360"/>
        </w:tabs>
        <w:ind w:left="360" w:hanging="360"/>
      </w:pPr>
    </w:lvl>
  </w:abstractNum>
  <w:abstractNum w:abstractNumId="21">
    <w:nsid w:val="60B1395B"/>
    <w:multiLevelType w:val="singleLevel"/>
    <w:tmpl w:val="04190011"/>
    <w:lvl w:ilvl="0">
      <w:start w:val="1"/>
      <w:numFmt w:val="decimal"/>
      <w:lvlText w:val="%1)"/>
      <w:lvlJc w:val="left"/>
      <w:pPr>
        <w:tabs>
          <w:tab w:val="num" w:pos="360"/>
        </w:tabs>
        <w:ind w:left="360" w:hanging="360"/>
      </w:pPr>
    </w:lvl>
  </w:abstractNum>
  <w:abstractNum w:abstractNumId="22">
    <w:nsid w:val="617C1619"/>
    <w:multiLevelType w:val="hybridMultilevel"/>
    <w:tmpl w:val="717AB8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4A16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6B641B"/>
    <w:multiLevelType w:val="singleLevel"/>
    <w:tmpl w:val="0419000F"/>
    <w:lvl w:ilvl="0">
      <w:start w:val="1"/>
      <w:numFmt w:val="decimal"/>
      <w:lvlText w:val="%1."/>
      <w:lvlJc w:val="left"/>
      <w:pPr>
        <w:tabs>
          <w:tab w:val="num" w:pos="360"/>
        </w:tabs>
        <w:ind w:left="360" w:hanging="360"/>
      </w:pPr>
    </w:lvl>
  </w:abstractNum>
  <w:abstractNum w:abstractNumId="25">
    <w:nsid w:val="7D1B373D"/>
    <w:multiLevelType w:val="singleLevel"/>
    <w:tmpl w:val="0419000F"/>
    <w:lvl w:ilvl="0">
      <w:start w:val="1"/>
      <w:numFmt w:val="decimal"/>
      <w:lvlText w:val="%1."/>
      <w:lvlJc w:val="left"/>
      <w:pPr>
        <w:tabs>
          <w:tab w:val="num" w:pos="360"/>
        </w:tabs>
        <w:ind w:left="360" w:hanging="360"/>
      </w:pPr>
    </w:lvl>
  </w:abstractNum>
  <w:num w:numId="1">
    <w:abstractNumId w:val="10"/>
    <w:lvlOverride w:ilvl="0">
      <w:startOverride w:val="1"/>
    </w:lvlOverride>
  </w:num>
  <w:num w:numId="2">
    <w:abstractNumId w:val="20"/>
    <w:lvlOverride w:ilvl="0">
      <w:startOverride w:val="1"/>
    </w:lvlOverride>
  </w:num>
  <w:num w:numId="3">
    <w:abstractNumId w:val="18"/>
    <w:lvlOverride w:ilvl="0"/>
  </w:num>
  <w:num w:numId="4">
    <w:abstractNumId w:val="2"/>
    <w:lvlOverride w:ilvl="0"/>
  </w:num>
  <w:num w:numId="5">
    <w:abstractNumId w:val="8"/>
    <w:lvlOverride w:ilvl="0">
      <w:startOverride w:val="1"/>
    </w:lvlOverride>
  </w:num>
  <w:num w:numId="6">
    <w:abstractNumId w:val="25"/>
    <w:lvlOverride w:ilvl="0">
      <w:startOverride w:val="1"/>
    </w:lvlOverride>
  </w:num>
  <w:num w:numId="7">
    <w:abstractNumId w:val="15"/>
    <w:lvlOverride w:ilvl="0">
      <w:startOverride w:val="1"/>
    </w:lvlOverride>
  </w:num>
  <w:num w:numId="8">
    <w:abstractNumId w:val="14"/>
    <w:lvlOverride w:ilvl="0">
      <w:startOverride w:val="1"/>
    </w:lvlOverride>
  </w:num>
  <w:num w:numId="9">
    <w:abstractNumId w:val="17"/>
    <w:lvlOverride w:ilvl="0">
      <w:startOverride w:val="1"/>
    </w:lvlOverride>
  </w:num>
  <w:num w:numId="10">
    <w:abstractNumId w:val="23"/>
    <w:lvlOverride w:ilvl="0"/>
  </w:num>
  <w:num w:numId="11">
    <w:abstractNumId w:val="5"/>
    <w:lvlOverride w:ilvl="0">
      <w:startOverride w:val="1"/>
    </w:lvlOverride>
  </w:num>
  <w:num w:numId="12">
    <w:abstractNumId w:val="24"/>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1"/>
    <w:lvlOverride w:ilvl="0"/>
  </w:num>
  <w:num w:numId="16">
    <w:abstractNumId w:val="9"/>
    <w:lvlOverride w:ilvl="0"/>
  </w:num>
  <w:num w:numId="17">
    <w:abstractNumId w:val="3"/>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0"/>
    <w:lvlOverride w:ilvl="0">
      <w:startOverride w:val="1"/>
    </w:lvlOverride>
  </w:num>
  <w:num w:numId="22">
    <w:abstractNumId w:val="16"/>
    <w:lvlOverride w:ilvl="0"/>
  </w:num>
  <w:num w:numId="23">
    <w:abstractNumId w:val="6"/>
    <w:lvlOverride w:ilv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3BD"/>
    <w:rsid w:val="002B444C"/>
    <w:rsid w:val="002F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F53BD"/>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2F53B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2F53BD"/>
    <w:pPr>
      <w:keepNext/>
      <w:spacing w:after="0" w:line="240" w:lineRule="auto"/>
      <w:jc w:val="center"/>
      <w:outlineLvl w:val="3"/>
    </w:pPr>
    <w:rPr>
      <w:rFonts w:ascii="Times New Roman" w:eastAsia="Times New Roman" w:hAnsi="Times New Roman" w:cs="Times New Roman"/>
      <w:b/>
      <w:sz w:val="20"/>
      <w:szCs w:val="20"/>
    </w:rPr>
  </w:style>
  <w:style w:type="paragraph" w:styleId="9">
    <w:name w:val="heading 9"/>
    <w:basedOn w:val="a"/>
    <w:next w:val="a"/>
    <w:link w:val="90"/>
    <w:semiHidden/>
    <w:unhideWhenUsed/>
    <w:qFormat/>
    <w:rsid w:val="002F53BD"/>
    <w:pPr>
      <w:keepNext/>
      <w:spacing w:after="0" w:line="240" w:lineRule="auto"/>
      <w:jc w:val="both"/>
      <w:outlineLvl w:val="8"/>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53BD"/>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2F53BD"/>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2F5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2F53BD"/>
    <w:rPr>
      <w:rFonts w:ascii="Times New Roman" w:eastAsia="Times New Roman" w:hAnsi="Times New Roman" w:cs="Times New Roman"/>
      <w:sz w:val="20"/>
      <w:szCs w:val="20"/>
      <w:u w:val="single"/>
    </w:rPr>
  </w:style>
  <w:style w:type="paragraph" w:styleId="a3">
    <w:name w:val="Body Text"/>
    <w:basedOn w:val="a"/>
    <w:link w:val="a4"/>
    <w:semiHidden/>
    <w:unhideWhenUsed/>
    <w:rsid w:val="002F53B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2F53BD"/>
    <w:rPr>
      <w:rFonts w:ascii="Times New Roman" w:eastAsia="Times New Roman" w:hAnsi="Times New Roman" w:cs="Times New Roman"/>
      <w:sz w:val="24"/>
      <w:szCs w:val="20"/>
    </w:rPr>
  </w:style>
  <w:style w:type="paragraph" w:styleId="21">
    <w:name w:val="Body Text 2"/>
    <w:basedOn w:val="a"/>
    <w:link w:val="22"/>
    <w:semiHidden/>
    <w:unhideWhenUsed/>
    <w:rsid w:val="002F53BD"/>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semiHidden/>
    <w:rsid w:val="002F53BD"/>
    <w:rPr>
      <w:rFonts w:ascii="Times New Roman" w:eastAsia="Times New Roman" w:hAnsi="Times New Roman" w:cs="Times New Roman"/>
      <w:b/>
      <w:sz w:val="24"/>
      <w:szCs w:val="20"/>
    </w:rPr>
  </w:style>
  <w:style w:type="paragraph" w:styleId="31">
    <w:name w:val="Body Text 3"/>
    <w:basedOn w:val="a"/>
    <w:link w:val="32"/>
    <w:semiHidden/>
    <w:unhideWhenUsed/>
    <w:rsid w:val="002F53BD"/>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2F53BD"/>
    <w:rPr>
      <w:rFonts w:ascii="Times New Roman" w:eastAsia="Times New Roman" w:hAnsi="Times New Roman" w:cs="Times New Roman"/>
      <w:szCs w:val="20"/>
    </w:rPr>
  </w:style>
  <w:style w:type="paragraph" w:styleId="a5">
    <w:name w:val="List Paragraph"/>
    <w:basedOn w:val="a"/>
    <w:uiPriority w:val="34"/>
    <w:qFormat/>
    <w:rsid w:val="002F53BD"/>
    <w:pPr>
      <w:ind w:left="720"/>
      <w:contextualSpacing/>
    </w:pPr>
    <w:rPr>
      <w:rFonts w:ascii="Calibri" w:eastAsia="Times New Roman" w:hAnsi="Calibri" w:cs="Times New Roman"/>
    </w:rPr>
  </w:style>
  <w:style w:type="paragraph" w:customStyle="1" w:styleId="1">
    <w:name w:val="Обычный1"/>
    <w:rsid w:val="002F53BD"/>
    <w:pPr>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732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4312</Words>
  <Characters>24580</Characters>
  <Application>Microsoft Office Word</Application>
  <DocSecurity>0</DocSecurity>
  <Lines>204</Lines>
  <Paragraphs>57</Paragraphs>
  <ScaleCrop>false</ScaleCrop>
  <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2016-04-26T06:02:00Z</dcterms:created>
  <dcterms:modified xsi:type="dcterms:W3CDTF">2016-04-26T06:03:00Z</dcterms:modified>
</cp:coreProperties>
</file>