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BF7844" w:rsidRDefault="00BF7844" w:rsidP="00BF7844">
      <w:pPr>
        <w:pStyle w:val="Default"/>
        <w:ind w:firstLine="680"/>
        <w:jc w:val="center"/>
      </w:pPr>
      <w:r>
        <w:rPr>
          <w:b/>
          <w:bCs/>
        </w:rPr>
        <w:t>АКТУАЛЬНЫЕ ПРОБЛЕМЫ В РЕАЛИЗАЦИИ ФГОС СПО ПО 50 НАИБОЛЕЕ ВОСТРЕБОВАННЫМ НА РЫНКЕ ТРУДА, НОВЫМ И ПЕРСПЕКТИВНЫМ ПРОФЕССИЯМ И СПЕЦИАЛЬНОСТЯМ НА ПРИМЕРЕ ОГБПОУ СМОЛАПО</w:t>
      </w:r>
    </w:p>
    <w:p w:rsidR="00BF7844" w:rsidRPr="00BF7844" w:rsidRDefault="00BF7844" w:rsidP="00BF7844">
      <w:pPr>
        <w:pStyle w:val="Default"/>
        <w:ind w:left="3600" w:firstLine="680"/>
        <w:jc w:val="right"/>
      </w:pPr>
      <w:r w:rsidRPr="00BF7844">
        <w:rPr>
          <w:bCs/>
          <w:i/>
          <w:iCs/>
        </w:rPr>
        <w:t xml:space="preserve">Д.А. Володин </w:t>
      </w:r>
    </w:p>
    <w:p w:rsidR="00BF7844" w:rsidRPr="00BF7844" w:rsidRDefault="00BF7844" w:rsidP="00BF7844">
      <w:pPr>
        <w:pStyle w:val="Default"/>
        <w:ind w:left="3600" w:firstLine="680"/>
        <w:jc w:val="right"/>
        <w:rPr>
          <w:bCs/>
          <w:i/>
          <w:iCs/>
        </w:rPr>
      </w:pPr>
      <w:r w:rsidRPr="00BF7844">
        <w:rPr>
          <w:bCs/>
          <w:i/>
          <w:iCs/>
        </w:rPr>
        <w:t xml:space="preserve">ОГБПОУ СмолАПО </w:t>
      </w:r>
    </w:p>
    <w:p w:rsidR="00BF7844" w:rsidRPr="00BF7844" w:rsidRDefault="00BF7844" w:rsidP="00BF7844">
      <w:pPr>
        <w:pStyle w:val="Default"/>
        <w:ind w:left="3600" w:firstLine="680"/>
        <w:jc w:val="right"/>
      </w:pPr>
      <w:r w:rsidRPr="00BF7844">
        <w:rPr>
          <w:bCs/>
          <w:i/>
          <w:iCs/>
        </w:rPr>
        <w:t xml:space="preserve"> г. Смоленск </w:t>
      </w:r>
    </w:p>
    <w:p w:rsidR="00BF7844" w:rsidRPr="00BF7844" w:rsidRDefault="00BF7844" w:rsidP="00BF7844">
      <w:pPr>
        <w:pStyle w:val="Default"/>
        <w:ind w:firstLine="680"/>
        <w:rPr>
          <w:b/>
          <w:bCs/>
        </w:rPr>
      </w:pPr>
    </w:p>
    <w:p w:rsidR="00E740E1" w:rsidRDefault="00FA68BA" w:rsidP="00FA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проводимой в сфере профессионального образования политики, </w:t>
      </w:r>
      <w:r>
        <w:rPr>
          <w:rFonts w:ascii="Times New Roman" w:hAnsi="Times New Roman"/>
          <w:sz w:val="24"/>
          <w:szCs w:val="24"/>
        </w:rPr>
        <w:t>нацеленной, прежде всего, на обеспечение</w:t>
      </w:r>
      <w:r w:rsidRPr="00EA5611">
        <w:rPr>
          <w:rFonts w:ascii="Times New Roman" w:hAnsi="Times New Roman"/>
          <w:sz w:val="24"/>
          <w:szCs w:val="24"/>
        </w:rPr>
        <w:t xml:space="preserve"> </w:t>
      </w:r>
      <w:r w:rsidRPr="00FA68BA">
        <w:rPr>
          <w:rFonts w:ascii="Times New Roman" w:hAnsi="Times New Roman"/>
          <w:sz w:val="24"/>
          <w:szCs w:val="24"/>
        </w:rPr>
        <w:t>опережающего развития системы подготовки рабочих кадров</w:t>
      </w:r>
      <w:r>
        <w:rPr>
          <w:rFonts w:ascii="Times New Roman" w:hAnsi="Times New Roman"/>
          <w:sz w:val="24"/>
          <w:szCs w:val="24"/>
        </w:rPr>
        <w:t xml:space="preserve"> для инновационной экономики, сегодня активно реализуется процесс вовлечения образовательных организаций в деятельность по реализации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ФГОС СПО по 50 наиболее востребованным на рынке труда, новым и перспективным профессиям и специальностям</w:t>
      </w:r>
      <w:r w:rsid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. Трудности в решении данной задачи на практике на региональном уровне будут освещены в настоящей статье на примере Смоленской области и, в частности, областного государственного бюджетного профессионального образовательного учреждения «Смоленская академия профессионального образования» (далее – ОГБПОУ СмолАПО).</w:t>
      </w:r>
    </w:p>
    <w:p w:rsidR="00ED3ACE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ED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Департаментом Смоленской области по образованию и науке ОГБПОУ СмолАПО определено в качестве ведущего </w:t>
      </w:r>
      <w:r w:rsidRPr="00ED3ACE">
        <w:rPr>
          <w:rFonts w:ascii="Times New Roman" w:hAnsi="Times New Roman" w:cs="Times New Roman"/>
          <w:sz w:val="24"/>
          <w:szCs w:val="24"/>
        </w:rPr>
        <w:t>регионального колледжа (техникума), обеспечивающего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в областях «Информационные и коммуникационные технологии», «Промышленные и инженерные технологии (специализация «Машиностроение, управление</w:t>
      </w:r>
      <w:proofErr w:type="gramEnd"/>
      <w:r w:rsidRPr="00ED3ACE">
        <w:rPr>
          <w:rFonts w:ascii="Times New Roman" w:hAnsi="Times New Roman" w:cs="Times New Roman"/>
          <w:sz w:val="24"/>
          <w:szCs w:val="24"/>
        </w:rPr>
        <w:t xml:space="preserve"> сложными техническими системами, обработка металлов»)», и в настоящее время осуществляет подготовку по входящим в ТОП-50 специальностям 09.02.07 Информационные системы и программирование, 15.01.05 Сварщик (ручной и частично механизированной сварки (наплавки)) и 15.02.15 Технология металлообрабатывающего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B6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тем, достижение запланированных результатов </w:t>
      </w:r>
      <w:r w:rsidR="00BC1B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деятельности указанной региональной инновационной площадк</w:t>
      </w:r>
      <w:r w:rsidR="00BC1B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невозможно без объединения усилий</w:t>
      </w:r>
      <w:r w:rsidR="00D40D62">
        <w:rPr>
          <w:rFonts w:ascii="Times New Roman" w:hAnsi="Times New Roman" w:cs="Times New Roman"/>
          <w:sz w:val="24"/>
          <w:szCs w:val="24"/>
        </w:rPr>
        <w:t xml:space="preserve"> и ресурсов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 ведущих промышленных предприятий Смоленской области. </w:t>
      </w:r>
      <w:r w:rsidR="00D40D62">
        <w:rPr>
          <w:rFonts w:ascii="Times New Roman" w:hAnsi="Times New Roman" w:cs="Times New Roman"/>
          <w:sz w:val="24"/>
          <w:szCs w:val="24"/>
        </w:rPr>
        <w:t>К сожалению, наладить эффективную работу данной трехуровневой системы</w:t>
      </w:r>
      <w:r w:rsidR="00D40D62" w:rsidRPr="00D40D62">
        <w:rPr>
          <w:rFonts w:ascii="Times New Roman" w:hAnsi="Times New Roman" w:cs="Times New Roman"/>
          <w:sz w:val="24"/>
          <w:szCs w:val="24"/>
        </w:rPr>
        <w:t xml:space="preserve"> </w:t>
      </w:r>
      <w:r w:rsidR="00D40D62">
        <w:rPr>
          <w:rFonts w:ascii="Times New Roman" w:hAnsi="Times New Roman" w:cs="Times New Roman"/>
          <w:sz w:val="24"/>
          <w:szCs w:val="24"/>
        </w:rPr>
        <w:t>в регионе пока не удается.</w:t>
      </w:r>
      <w:r w:rsidR="00130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B6" w:rsidRDefault="0013093F" w:rsidP="00C07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данного положения дел кроются не только в недоработках каждого в отдельности элемента этой системы, но и в </w:t>
      </w:r>
      <w:r w:rsidR="00C076B6">
        <w:rPr>
          <w:rFonts w:ascii="Times New Roman" w:hAnsi="Times New Roman" w:cs="Times New Roman"/>
          <w:sz w:val="24"/>
          <w:szCs w:val="24"/>
        </w:rPr>
        <w:t>исторически сложившемся довольно низком экономическом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6B6">
        <w:rPr>
          <w:rFonts w:ascii="Times New Roman" w:hAnsi="Times New Roman" w:cs="Times New Roman"/>
          <w:sz w:val="24"/>
          <w:szCs w:val="24"/>
        </w:rPr>
        <w:t xml:space="preserve">уровне развития региона в целом. То есть, субъекты Российской Федерации имеют разные стартовые условия в проводимых в системе </w:t>
      </w:r>
      <w:r w:rsidR="00BC1BB0">
        <w:rPr>
          <w:rFonts w:ascii="Times New Roman" w:hAnsi="Times New Roman" w:cs="Times New Roman"/>
          <w:sz w:val="24"/>
          <w:szCs w:val="24"/>
        </w:rPr>
        <w:t>СПО</w:t>
      </w:r>
      <w:r w:rsidR="00C076B6">
        <w:rPr>
          <w:rFonts w:ascii="Times New Roman" w:hAnsi="Times New Roman" w:cs="Times New Roman"/>
          <w:sz w:val="24"/>
          <w:szCs w:val="24"/>
        </w:rPr>
        <w:t xml:space="preserve"> преобразованиях, и в результате </w:t>
      </w:r>
      <w:r w:rsidR="00C076B6">
        <w:rPr>
          <w:rFonts w:ascii="Times New Roman" w:hAnsi="Times New Roman"/>
          <w:sz w:val="24"/>
          <w:szCs w:val="24"/>
        </w:rPr>
        <w:t>перехода к инновационной экономике, эта разница, как нам кажется, будет все заметнее.</w:t>
      </w:r>
    </w:p>
    <w:p w:rsidR="00F86AB0" w:rsidRDefault="00E36A96" w:rsidP="00C07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211">
        <w:rPr>
          <w:rFonts w:ascii="Times New Roman" w:hAnsi="Times New Roman" w:cs="Times New Roman"/>
          <w:sz w:val="24"/>
          <w:szCs w:val="24"/>
        </w:rPr>
        <w:t xml:space="preserve">Что касается непосредственно деятельности исполнительных органов власти Смоленской области, то </w:t>
      </w:r>
      <w:r w:rsidR="00F86AB0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F86AB0" w:rsidRPr="00003211">
        <w:rPr>
          <w:rFonts w:ascii="Times New Roman" w:hAnsi="Times New Roman"/>
          <w:sz w:val="24"/>
          <w:szCs w:val="24"/>
        </w:rPr>
        <w:t xml:space="preserve"> регионе отсутствует четкая система прогнозирования объемов и структуры </w:t>
      </w:r>
      <w:r w:rsidR="00F86AB0">
        <w:rPr>
          <w:rFonts w:ascii="Times New Roman" w:hAnsi="Times New Roman"/>
          <w:sz w:val="24"/>
          <w:szCs w:val="24"/>
        </w:rPr>
        <w:t xml:space="preserve">требуемого </w:t>
      </w:r>
      <w:r w:rsidR="00F86AB0" w:rsidRPr="00003211">
        <w:rPr>
          <w:rFonts w:ascii="Times New Roman" w:hAnsi="Times New Roman"/>
          <w:sz w:val="24"/>
          <w:szCs w:val="24"/>
        </w:rPr>
        <w:t>выпуска профессиональных образовательных организаций в разрезе профессий и специальностей СПО, в том числе на основе проведения опросов работодателей.</w:t>
      </w:r>
      <w:r w:rsidR="00F86AB0">
        <w:rPr>
          <w:rFonts w:ascii="Times New Roman" w:hAnsi="Times New Roman"/>
          <w:sz w:val="24"/>
          <w:szCs w:val="24"/>
        </w:rPr>
        <w:t xml:space="preserve"> Между тем, эта система, на наш взгляд, </w:t>
      </w:r>
      <w:r w:rsidR="00BC1BB0">
        <w:rPr>
          <w:rFonts w:ascii="Times New Roman" w:hAnsi="Times New Roman"/>
          <w:sz w:val="24"/>
          <w:szCs w:val="24"/>
        </w:rPr>
        <w:t>должна стать</w:t>
      </w:r>
      <w:r w:rsidR="00F86AB0">
        <w:rPr>
          <w:rFonts w:ascii="Times New Roman" w:hAnsi="Times New Roman"/>
          <w:sz w:val="24"/>
          <w:szCs w:val="24"/>
        </w:rPr>
        <w:t xml:space="preserve"> одним из основных факторов мотивирующих промышленные предприятия подключаться к процессу модернизации системы образования. В итоге </w:t>
      </w:r>
      <w:r w:rsidR="00F86AB0" w:rsidRPr="00003211">
        <w:rPr>
          <w:rFonts w:ascii="Times New Roman" w:hAnsi="Times New Roman"/>
          <w:sz w:val="24"/>
          <w:szCs w:val="24"/>
        </w:rPr>
        <w:t>процесс запуска государственно-частного партнерства, предполагающий совместное финансирование программ подготовки кадров под конкретное рабочее место</w:t>
      </w:r>
      <w:r w:rsidR="00F86AB0" w:rsidRPr="00003211">
        <w:rPr>
          <w:rFonts w:ascii="Times New Roman" w:hAnsi="Times New Roman"/>
          <w:sz w:val="24"/>
          <w:szCs w:val="24"/>
        </w:rPr>
        <w:t xml:space="preserve"> </w:t>
      </w:r>
      <w:r w:rsidR="00BC1BB0">
        <w:rPr>
          <w:rFonts w:ascii="Times New Roman" w:hAnsi="Times New Roman"/>
          <w:sz w:val="24"/>
          <w:szCs w:val="24"/>
        </w:rPr>
        <w:t>по факту</w:t>
      </w:r>
      <w:r w:rsidR="00F86AB0">
        <w:rPr>
          <w:rFonts w:ascii="Times New Roman" w:hAnsi="Times New Roman"/>
          <w:sz w:val="24"/>
          <w:szCs w:val="24"/>
        </w:rPr>
        <w:t xml:space="preserve"> б</w:t>
      </w:r>
      <w:r w:rsidR="00F86AB0" w:rsidRPr="00003211">
        <w:rPr>
          <w:rFonts w:ascii="Times New Roman" w:hAnsi="Times New Roman"/>
          <w:sz w:val="24"/>
          <w:szCs w:val="24"/>
        </w:rPr>
        <w:t>уксует на месте.</w:t>
      </w:r>
    </w:p>
    <w:p w:rsidR="00ED3ACE" w:rsidRDefault="00F86AB0" w:rsidP="00C0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сегодня на управленческом уровне прак</w:t>
      </w:r>
      <w:r>
        <w:rPr>
          <w:rFonts w:ascii="Times New Roman" w:hAnsi="Times New Roman" w:cs="Times New Roman"/>
          <w:sz w:val="24"/>
          <w:szCs w:val="24"/>
        </w:rPr>
        <w:t xml:space="preserve">тически нерешенными остаются вопросы по: разработке </w:t>
      </w:r>
      <w:r w:rsidR="00003211" w:rsidRPr="00003211">
        <w:rPr>
          <w:rFonts w:ascii="Times New Roman" w:hAnsi="Times New Roman"/>
          <w:sz w:val="24"/>
          <w:szCs w:val="24"/>
        </w:rPr>
        <w:t>модел</w:t>
      </w:r>
      <w:r>
        <w:rPr>
          <w:rFonts w:ascii="Times New Roman" w:hAnsi="Times New Roman"/>
          <w:sz w:val="24"/>
          <w:szCs w:val="24"/>
        </w:rPr>
        <w:t>и</w:t>
      </w:r>
      <w:r w:rsidR="00003211" w:rsidRPr="00003211">
        <w:rPr>
          <w:rFonts w:ascii="Times New Roman" w:hAnsi="Times New Roman"/>
          <w:sz w:val="24"/>
          <w:szCs w:val="24"/>
        </w:rPr>
        <w:t xml:space="preserve"> привлечения частных инвестиций в создание ресурсных центров, созданных на базе предприятий</w:t>
      </w:r>
      <w:r w:rsidR="00B149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49E4">
        <w:rPr>
          <w:rFonts w:ascii="Times New Roman" w:hAnsi="Times New Roman"/>
          <w:sz w:val="24"/>
          <w:szCs w:val="24"/>
        </w:rPr>
        <w:t>и(</w:t>
      </w:r>
      <w:proofErr w:type="gramEnd"/>
      <w:r w:rsidR="00B149E4">
        <w:rPr>
          <w:rFonts w:ascii="Times New Roman" w:hAnsi="Times New Roman"/>
          <w:sz w:val="24"/>
          <w:szCs w:val="24"/>
        </w:rPr>
        <w:t>или)</w:t>
      </w:r>
      <w:r w:rsidR="00003211" w:rsidRPr="00003211">
        <w:rPr>
          <w:rFonts w:ascii="Times New Roman" w:hAnsi="Times New Roman"/>
          <w:sz w:val="24"/>
          <w:szCs w:val="24"/>
        </w:rPr>
        <w:t xml:space="preserve"> профессиональ</w:t>
      </w:r>
      <w:r>
        <w:rPr>
          <w:rFonts w:ascii="Times New Roman" w:hAnsi="Times New Roman"/>
          <w:sz w:val="24"/>
          <w:szCs w:val="24"/>
        </w:rPr>
        <w:t>ных образовательных организаций;</w:t>
      </w:r>
      <w:r w:rsidR="00003211" w:rsidRPr="00003211">
        <w:rPr>
          <w:rFonts w:ascii="Times New Roman" w:hAnsi="Times New Roman"/>
          <w:sz w:val="24"/>
          <w:szCs w:val="24"/>
        </w:rPr>
        <w:t xml:space="preserve"> повышени</w:t>
      </w:r>
      <w:r>
        <w:rPr>
          <w:rFonts w:ascii="Times New Roman" w:hAnsi="Times New Roman"/>
          <w:sz w:val="24"/>
          <w:szCs w:val="24"/>
        </w:rPr>
        <w:t>ю</w:t>
      </w:r>
      <w:r w:rsidR="00003211" w:rsidRPr="00003211">
        <w:rPr>
          <w:rFonts w:ascii="Times New Roman" w:hAnsi="Times New Roman"/>
          <w:sz w:val="24"/>
          <w:szCs w:val="24"/>
        </w:rPr>
        <w:t xml:space="preserve"> нормативов бюджетного финансирования по профессиям и специальностям ТОП-50; 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003211" w:rsidRPr="00003211">
        <w:rPr>
          <w:rFonts w:ascii="Times New Roman" w:hAnsi="Times New Roman"/>
          <w:sz w:val="24"/>
          <w:szCs w:val="24"/>
        </w:rPr>
        <w:t xml:space="preserve"> льгот «ведущим колледжам» по региональным налогам. </w:t>
      </w:r>
      <w:r>
        <w:rPr>
          <w:rFonts w:ascii="Times New Roman" w:hAnsi="Times New Roman"/>
          <w:sz w:val="24"/>
          <w:szCs w:val="24"/>
        </w:rPr>
        <w:t xml:space="preserve">Без должного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СПО по 50 наиболее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востребованным на рынке труда, новым и перспективным профессиям и специальностям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крайне затруднительной в виду того, что подготовка рабочих кадров</w:t>
      </w:r>
      <w:r w:rsidR="00013A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указанным профессиям и специальностям, как правило, основывается на предусмотренной образовательными стандартами </w:t>
      </w:r>
      <w:r w:rsidR="005148B5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высокотехнологичной базе</w:t>
      </w:r>
      <w:r w:rsidR="00013A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6E61" w:rsidRDefault="0013093F" w:rsidP="00ED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48B5">
        <w:rPr>
          <w:rFonts w:ascii="Times New Roman" w:hAnsi="Times New Roman" w:cs="Times New Roman"/>
          <w:sz w:val="24"/>
          <w:szCs w:val="24"/>
        </w:rPr>
        <w:t>Как отмечено</w:t>
      </w:r>
      <w:r w:rsidR="00B149E4">
        <w:rPr>
          <w:rFonts w:ascii="Times New Roman" w:hAnsi="Times New Roman" w:cs="Times New Roman"/>
          <w:sz w:val="24"/>
          <w:szCs w:val="24"/>
        </w:rPr>
        <w:t xml:space="preserve"> </w:t>
      </w:r>
      <w:r w:rsidR="005148B5">
        <w:rPr>
          <w:rFonts w:ascii="Times New Roman" w:hAnsi="Times New Roman" w:cs="Times New Roman"/>
          <w:sz w:val="24"/>
          <w:szCs w:val="24"/>
        </w:rPr>
        <w:t>в «Методических рекомендациях по обеспечению в субъектах Российской Федерации подготовки кадров по 50</w:t>
      </w:r>
      <w:r w:rsidR="00B149E4">
        <w:rPr>
          <w:rFonts w:ascii="Times New Roman" w:hAnsi="Times New Roman" w:cs="Times New Roman"/>
          <w:sz w:val="24"/>
          <w:szCs w:val="24"/>
        </w:rPr>
        <w:t xml:space="preserve"> </w:t>
      </w:r>
      <w:r w:rsidR="005148B5">
        <w:rPr>
          <w:rFonts w:ascii="Times New Roman" w:hAnsi="Times New Roman" w:cs="Times New Roman"/>
          <w:sz w:val="24"/>
          <w:szCs w:val="24"/>
        </w:rPr>
        <w:t xml:space="preserve">наиболее востребованным и перспективным </w:t>
      </w:r>
      <w:r w:rsidR="005148B5">
        <w:rPr>
          <w:rFonts w:ascii="Times New Roman" w:hAnsi="Times New Roman" w:cs="Times New Roman"/>
          <w:sz w:val="24"/>
          <w:szCs w:val="24"/>
        </w:rPr>
        <w:t>специальностям и</w:t>
      </w:r>
      <w:r w:rsidR="005148B5">
        <w:rPr>
          <w:rFonts w:ascii="Times New Roman" w:hAnsi="Times New Roman" w:cs="Times New Roman"/>
          <w:sz w:val="24"/>
          <w:szCs w:val="24"/>
        </w:rPr>
        <w:t xml:space="preserve"> рабочим профессиям в соответствии с международными стандартами и передовыми технологиями», разработанны</w:t>
      </w:r>
      <w:r w:rsidR="00EF6E61">
        <w:rPr>
          <w:rFonts w:ascii="Times New Roman" w:hAnsi="Times New Roman" w:cs="Times New Roman"/>
          <w:sz w:val="24"/>
          <w:szCs w:val="24"/>
        </w:rPr>
        <w:t xml:space="preserve">х Национальным фондом подготовки кадров, </w:t>
      </w:r>
      <w:r w:rsidR="00EF6E61">
        <w:rPr>
          <w:rFonts w:ascii="Times New Roman" w:hAnsi="Times New Roman"/>
          <w:sz w:val="24"/>
          <w:szCs w:val="24"/>
        </w:rPr>
        <w:t xml:space="preserve">в сфере подготовки квалифицированных рабочих кадров одним из действенных механизмов </w:t>
      </w:r>
      <w:r w:rsidR="00EF6E61" w:rsidRPr="00D15840">
        <w:rPr>
          <w:rFonts w:ascii="Times New Roman" w:hAnsi="Times New Roman"/>
          <w:sz w:val="24"/>
          <w:szCs w:val="24"/>
        </w:rPr>
        <w:t xml:space="preserve">распространения </w:t>
      </w:r>
      <w:r w:rsidR="00EF6E61">
        <w:rPr>
          <w:rFonts w:ascii="Times New Roman" w:hAnsi="Times New Roman"/>
          <w:sz w:val="24"/>
          <w:szCs w:val="24"/>
        </w:rPr>
        <w:t xml:space="preserve">и унификации </w:t>
      </w:r>
      <w:r w:rsidR="00EF6E61" w:rsidRPr="00DB2DCC">
        <w:rPr>
          <w:rFonts w:ascii="Times New Roman" w:hAnsi="Times New Roman"/>
          <w:sz w:val="24"/>
          <w:szCs w:val="24"/>
        </w:rPr>
        <w:t>требований к квалификациям и умениям является международное движение</w:t>
      </w:r>
      <w:r w:rsidR="0051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E61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EF6E61" w:rsidRPr="00EF6E61">
        <w:rPr>
          <w:rFonts w:ascii="Times New Roman" w:hAnsi="Times New Roman" w:cs="Times New Roman"/>
          <w:sz w:val="24"/>
          <w:szCs w:val="24"/>
        </w:rPr>
        <w:t xml:space="preserve"> </w:t>
      </w:r>
      <w:r w:rsidR="00EF6E61">
        <w:rPr>
          <w:rFonts w:ascii="Times New Roman" w:hAnsi="Times New Roman" w:cs="Times New Roman"/>
          <w:sz w:val="24"/>
          <w:szCs w:val="24"/>
        </w:rPr>
        <w:t>и здесь</w:t>
      </w:r>
      <w:proofErr w:type="gramEnd"/>
      <w:r w:rsidR="00EF6E61" w:rsidRPr="00EF6E61">
        <w:rPr>
          <w:rFonts w:ascii="Times New Roman" w:hAnsi="Times New Roman" w:cs="Times New Roman"/>
          <w:sz w:val="24"/>
          <w:szCs w:val="24"/>
        </w:rPr>
        <w:t xml:space="preserve"> </w:t>
      </w:r>
      <w:r w:rsidR="00EF6E61">
        <w:rPr>
          <w:rFonts w:ascii="Times New Roman" w:hAnsi="Times New Roman" w:cs="Times New Roman"/>
          <w:sz w:val="24"/>
          <w:szCs w:val="24"/>
        </w:rPr>
        <w:t>«</w:t>
      </w:r>
      <w:r w:rsidR="00EF6E61" w:rsidRPr="00EF6E61">
        <w:rPr>
          <w:rFonts w:ascii="Times New Roman" w:hAnsi="Times New Roman"/>
          <w:color w:val="171717"/>
          <w:sz w:val="24"/>
          <w:szCs w:val="24"/>
        </w:rPr>
        <w:t>потребуется более гибкая, более продуманная связь с работодателями, которые должны быть не только потребителями кадров, но и непосредственными соучастниками обучения, материально технического обеспечения процесса подготовки</w:t>
      </w:r>
      <w:r w:rsidR="00EF6E61">
        <w:rPr>
          <w:rFonts w:ascii="Times New Roman" w:hAnsi="Times New Roman" w:cs="Times New Roman"/>
          <w:sz w:val="24"/>
          <w:szCs w:val="24"/>
        </w:rPr>
        <w:t>»</w:t>
      </w:r>
      <w:r w:rsidR="00D874AB" w:rsidRPr="00D874AB">
        <w:rPr>
          <w:rFonts w:ascii="Times New Roman" w:hAnsi="Times New Roman" w:cs="Times New Roman"/>
          <w:sz w:val="24"/>
          <w:szCs w:val="24"/>
        </w:rPr>
        <w:t xml:space="preserve"> </w:t>
      </w:r>
      <w:r w:rsidR="00D874AB">
        <w:rPr>
          <w:rFonts w:ascii="Times New Roman" w:hAnsi="Times New Roman" w:cs="Times New Roman"/>
          <w:sz w:val="24"/>
          <w:szCs w:val="24"/>
        </w:rPr>
        <w:t>[1]</w:t>
      </w:r>
      <w:bookmarkStart w:id="0" w:name="_GoBack"/>
      <w:bookmarkEnd w:id="0"/>
      <w:r w:rsidR="00EF6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D62" w:rsidRDefault="00EF6E61" w:rsidP="00EF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ориентированные на стандарты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материально-техническому оснащению образовательного процесса, нашедшие свое отражение в ФГОС СПО 3+, </w:t>
      </w:r>
      <w:r w:rsidR="00966BC4">
        <w:rPr>
          <w:rFonts w:ascii="Times New Roman" w:hAnsi="Times New Roman" w:cs="Times New Roman"/>
          <w:sz w:val="24"/>
          <w:szCs w:val="24"/>
        </w:rPr>
        <w:t>в условиях Смоленской области по большинству специальностей из числа ТОП-50 практически невыполнимы, поскольку по своему уровню гораздо выше ныне существующей производственной базы смоленских предприятий. Сложилась парадоксальная ситуация, когда образовательное учреждение должно готовить квалифицированные кадры соответствующие инновационной экономике с такими умениями и навыками, которые не востребованы в реальном секторе экономики региона. В лучшем случае получается подготовка кадров, как говорится, на экспорт.</w:t>
      </w:r>
    </w:p>
    <w:p w:rsidR="00966BC4" w:rsidRDefault="00966BC4" w:rsidP="00EF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виду сказанного промышленны</w:t>
      </w:r>
      <w:r w:rsidR="000459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0459F7">
        <w:rPr>
          <w:rFonts w:ascii="Times New Roman" w:hAnsi="Times New Roman" w:cs="Times New Roman"/>
          <w:sz w:val="24"/>
          <w:szCs w:val="24"/>
        </w:rPr>
        <w:t>пока не видят своего интереса в активном участии в образовательном процессе, в создании на своих производственных площадях учебных ресурсных центров. В конечном итоге, крайне затруднительно идет процесс развития дуальной системы обучения, а базы практики не соответствуют высоким требованиям образовательных стандартов.</w:t>
      </w:r>
    </w:p>
    <w:p w:rsidR="00ED3ACE" w:rsidRDefault="000459F7" w:rsidP="00AF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>
        <w:rPr>
          <w:rFonts w:ascii="Times New Roman" w:hAnsi="Times New Roman" w:cs="Times New Roman"/>
          <w:sz w:val="24"/>
          <w:szCs w:val="24"/>
        </w:rPr>
        <w:t>ФГОС СПО 3+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новые требования к педагогически кадрам.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8073D6">
        <w:rPr>
          <w:rFonts w:ascii="Times New Roman" w:hAnsi="Times New Roman" w:cs="Times New Roman"/>
          <w:sz w:val="24"/>
          <w:szCs w:val="24"/>
        </w:rPr>
        <w:t>д</w:t>
      </w:r>
      <w:r w:rsidRPr="008073D6">
        <w:rPr>
          <w:rFonts w:ascii="Times New Roman" w:hAnsi="Times New Roman" w:cs="Times New Roman"/>
          <w:sz w:val="24"/>
          <w:szCs w:val="24"/>
        </w:rPr>
        <w:t>оля педагогических работников, обеспечивающих освоение обучающимися профессиональных модулей</w:t>
      </w:r>
      <w:r w:rsidRPr="008073D6">
        <w:rPr>
          <w:rFonts w:ascii="Times New Roman" w:hAnsi="Times New Roman" w:cs="Times New Roman"/>
          <w:sz w:val="24"/>
          <w:szCs w:val="24"/>
        </w:rPr>
        <w:t xml:space="preserve">, </w:t>
      </w:r>
      <w:r w:rsidRPr="008073D6">
        <w:rPr>
          <w:rFonts w:ascii="Times New Roman" w:hAnsi="Times New Roman" w:cs="Times New Roman"/>
          <w:sz w:val="24"/>
          <w:szCs w:val="24"/>
        </w:rPr>
        <w:t xml:space="preserve">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r w:rsidR="00AF5A71">
        <w:rPr>
          <w:rFonts w:ascii="Times New Roman" w:hAnsi="Times New Roman" w:cs="Times New Roman"/>
          <w:sz w:val="24"/>
          <w:szCs w:val="24"/>
        </w:rPr>
        <w:t>образовательном стандарте</w:t>
      </w:r>
      <w:r w:rsidRPr="008073D6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</w:t>
      </w:r>
      <w:r w:rsidR="008073D6" w:rsidRPr="00807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3D6">
        <w:rPr>
          <w:rFonts w:ascii="Times New Roman" w:hAnsi="Times New Roman" w:cs="Times New Roman"/>
          <w:sz w:val="24"/>
          <w:szCs w:val="24"/>
        </w:rPr>
        <w:t xml:space="preserve"> Выполнение данного показателя, на наш взгляд, подразумевает привлечение к преподаванию и наставничеству работников предприятий реального сектора экономики. Однако</w:t>
      </w:r>
      <w:r w:rsidR="00475465">
        <w:rPr>
          <w:rFonts w:ascii="Times New Roman" w:hAnsi="Times New Roman" w:cs="Times New Roman"/>
          <w:sz w:val="24"/>
          <w:szCs w:val="24"/>
        </w:rPr>
        <w:t xml:space="preserve">, как показывает практика, предприятия, как правило, неохотно соглашаются на отвлечение своих квалифицированных кадров от производства в виду их дефицита. Да и сами работники на производстве получают гораздо более высокую заработную плату по сравнению с оплатой труда преподавателя, поэтому </w:t>
      </w:r>
      <w:r w:rsidR="001215F2">
        <w:rPr>
          <w:rFonts w:ascii="Times New Roman" w:hAnsi="Times New Roman" w:cs="Times New Roman"/>
          <w:sz w:val="24"/>
          <w:szCs w:val="24"/>
        </w:rPr>
        <w:t>низко</w:t>
      </w:r>
      <w:r w:rsidR="00475465">
        <w:rPr>
          <w:rFonts w:ascii="Times New Roman" w:hAnsi="Times New Roman" w:cs="Times New Roman"/>
          <w:sz w:val="24"/>
          <w:szCs w:val="24"/>
        </w:rPr>
        <w:t xml:space="preserve"> мотивированы к передаче профессионального опыта подрастающим поколениям. </w:t>
      </w:r>
    </w:p>
    <w:p w:rsidR="00BC1BB0" w:rsidRDefault="00AF5A71" w:rsidP="00B76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 </w:t>
      </w:r>
      <w:r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ФГОС СПО по 50 наиболее востребованным на рынке труда, новым и перспективным профессиям и специальностям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связана с </w:t>
      </w:r>
      <w:r w:rsidR="00B76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внедрением инноваций в 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ю образовательного процесса, 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>методическо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е образовательного процесса, 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содержани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учебно-программной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6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педагогической практике идея ведущих региональных колледжей, обеспечивающих подготовку кадров по специальностям </w:t>
      </w:r>
      <w:r w:rsidR="00B7677F">
        <w:rPr>
          <w:rFonts w:ascii="Times New Roman" w:hAnsi="Times New Roman" w:cs="Times New Roman"/>
          <w:color w:val="000000"/>
          <w:sz w:val="24"/>
          <w:szCs w:val="24"/>
        </w:rPr>
        <w:t>ТОП-50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международными стандартами и передовыми технологиями, практически не разработана. Соответственно, вся деятельность региональной инновационной площадки, работающей над данной темой, должна быть направлена на е</w:t>
      </w:r>
      <w:r w:rsidR="00B767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</w:t>
      </w:r>
      <w:r w:rsidR="00D772F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</w:t>
      </w:r>
      <w:r w:rsidR="00D772F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F4">
        <w:rPr>
          <w:rFonts w:ascii="Times New Roman" w:hAnsi="Times New Roman" w:cs="Times New Roman"/>
          <w:color w:val="000000"/>
          <w:sz w:val="24"/>
          <w:szCs w:val="24"/>
        </w:rPr>
        <w:t>проработку</w:t>
      </w:r>
      <w:r w:rsidR="00B7677F" w:rsidRPr="00B767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67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F4" w:rsidRDefault="000B3ED7" w:rsidP="00B76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Во избежание ошибок в решении этой задачи необходимо объединение усилий всех образовательных организаций и на региональном, и на федеральном уровнях.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C1BB0">
        <w:rPr>
          <w:rFonts w:ascii="Times New Roman" w:hAnsi="Times New Roman" w:cs="Times New Roman"/>
          <w:color w:val="000000"/>
          <w:sz w:val="24"/>
          <w:szCs w:val="28"/>
        </w:rPr>
        <w:t xml:space="preserve">В частности, </w:t>
      </w:r>
      <w:r w:rsidR="00BC1BB0">
        <w:rPr>
          <w:rFonts w:ascii="Times New Roman" w:hAnsi="Times New Roman" w:cs="Times New Roman"/>
          <w:color w:val="000000"/>
          <w:sz w:val="24"/>
          <w:szCs w:val="28"/>
        </w:rPr>
        <w:lastRenderedPageBreak/>
        <w:t>б</w:t>
      </w:r>
      <w:r>
        <w:rPr>
          <w:rFonts w:ascii="Times New Roman" w:hAnsi="Times New Roman" w:cs="Times New Roman"/>
          <w:color w:val="000000"/>
          <w:sz w:val="24"/>
          <w:szCs w:val="28"/>
        </w:rPr>
        <w:t>олее интенсивной и продуктивной должна становится деятельность учебно-методических объединений.</w:t>
      </w:r>
    </w:p>
    <w:p w:rsidR="000B3ED7" w:rsidRDefault="000B3ED7" w:rsidP="00B76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Однако, как мы видим, ключи в достижении позитивного результата в подготовке кадров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по 50 наиболее востребованным на рынке труда, новым и перспективным профессиям и специальностям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находятся не только в руках системы СПО. Далеко не все зависит от работы образовательной организации. На примере Смоленской области мы постарались показать, что в сложившихся условиях отсутствия экономического процветания региона система образования </w:t>
      </w:r>
      <w:r w:rsidR="008540C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8540CE">
        <w:rPr>
          <w:rFonts w:ascii="Times New Roman" w:hAnsi="Times New Roman" w:cs="Times New Roman"/>
          <w:sz w:val="24"/>
          <w:szCs w:val="24"/>
          <w:shd w:val="clear" w:color="auto" w:fill="FFFFFF"/>
        </w:rPr>
        <w:t>сути,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локомотивом в пере</w:t>
      </w:r>
      <w:r w:rsidR="008540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 экономики</w:t>
      </w:r>
      <w:r w:rsidR="00854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инновационные рельсы. Главное, чтобы органы исполнительной власти и предприятия </w:t>
      </w:r>
      <w:r w:rsidR="00F934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реального сектора экономики </w:t>
      </w:r>
      <w:r w:rsidR="008540CE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необходимого объединения усилий и ресурсов не оставили этот локомотив без топлива.</w:t>
      </w:r>
    </w:p>
    <w:p w:rsidR="00224529" w:rsidRDefault="00224529" w:rsidP="0022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529" w:rsidRDefault="00224529" w:rsidP="002245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Использованные источники:</w:t>
      </w:r>
    </w:p>
    <w:p w:rsidR="00224529" w:rsidRPr="00224529" w:rsidRDefault="00224529" w:rsidP="002245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24529" w:rsidRPr="00224529" w:rsidRDefault="00224529" w:rsidP="00224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29">
        <w:rPr>
          <w:rFonts w:ascii="Times New Roman" w:hAnsi="Times New Roman" w:cs="Times New Roman"/>
          <w:sz w:val="24"/>
          <w:szCs w:val="24"/>
        </w:rPr>
        <w:t xml:space="preserve">1. </w:t>
      </w:r>
      <w:r w:rsidRPr="00224529">
        <w:rPr>
          <w:rFonts w:ascii="Times New Roman" w:hAnsi="Times New Roman" w:cs="Times New Roman"/>
          <w:sz w:val="24"/>
          <w:szCs w:val="24"/>
        </w:rPr>
        <w:t>Методически</w:t>
      </w:r>
      <w:r w:rsidRPr="00224529">
        <w:rPr>
          <w:rFonts w:ascii="Times New Roman" w:hAnsi="Times New Roman" w:cs="Times New Roman"/>
          <w:sz w:val="24"/>
          <w:szCs w:val="24"/>
        </w:rPr>
        <w:t>е</w:t>
      </w:r>
      <w:r w:rsidRPr="0022452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224529">
        <w:rPr>
          <w:rFonts w:ascii="Times New Roman" w:hAnsi="Times New Roman" w:cs="Times New Roman"/>
          <w:sz w:val="24"/>
          <w:szCs w:val="24"/>
        </w:rPr>
        <w:t>и</w:t>
      </w:r>
      <w:r w:rsidRPr="00224529">
        <w:rPr>
          <w:rFonts w:ascii="Times New Roman" w:hAnsi="Times New Roman" w:cs="Times New Roman"/>
          <w:sz w:val="24"/>
          <w:szCs w:val="24"/>
        </w:rPr>
        <w:t xml:space="preserve">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</w:t>
      </w:r>
      <w:r w:rsidRPr="00224529">
        <w:rPr>
          <w:rFonts w:ascii="Times New Roman" w:hAnsi="Times New Roman" w:cs="Times New Roman"/>
          <w:sz w:val="24"/>
          <w:szCs w:val="24"/>
        </w:rPr>
        <w:t xml:space="preserve"> </w:t>
      </w:r>
      <w:r w:rsidRPr="00224529">
        <w:rPr>
          <w:rStyle w:val="FontStyle44"/>
          <w:sz w:val="24"/>
          <w:szCs w:val="24"/>
        </w:rPr>
        <w:t xml:space="preserve">[Электронный ресурс] – Режим доступа: </w:t>
      </w:r>
      <w:hyperlink r:id="rId6" w:history="1">
        <w:r w:rsidRPr="0022452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https://spo.mosmetod.ru/docs/top50/ 15.Metodicheskie%20rekomendacii_TOP-50_09_2016.pdf</w:t>
        </w:r>
      </w:hyperlink>
      <w:r>
        <w:rPr>
          <w:rStyle w:val="FontStyle44"/>
          <w:sz w:val="24"/>
          <w:szCs w:val="24"/>
        </w:rPr>
        <w:t>,</w:t>
      </w:r>
      <w:r w:rsidRPr="00224529">
        <w:rPr>
          <w:rStyle w:val="FontStyle44"/>
          <w:sz w:val="24"/>
          <w:szCs w:val="24"/>
        </w:rPr>
        <w:t xml:space="preserve"> </w:t>
      </w:r>
      <w:r w:rsidRPr="00224529">
        <w:rPr>
          <w:rStyle w:val="FontStyle44"/>
          <w:sz w:val="24"/>
          <w:szCs w:val="24"/>
        </w:rPr>
        <w:t>свободный.</w:t>
      </w:r>
      <w:r w:rsidRPr="002245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529" w:rsidRPr="00224529" w:rsidSect="00BF78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9"/>
    <w:rsid w:val="00003211"/>
    <w:rsid w:val="00013AC7"/>
    <w:rsid w:val="000459F7"/>
    <w:rsid w:val="00074866"/>
    <w:rsid w:val="000B3ED7"/>
    <w:rsid w:val="001215F2"/>
    <w:rsid w:val="0013093F"/>
    <w:rsid w:val="001F1E4E"/>
    <w:rsid w:val="00224529"/>
    <w:rsid w:val="002924B7"/>
    <w:rsid w:val="00475465"/>
    <w:rsid w:val="005148B5"/>
    <w:rsid w:val="00607A15"/>
    <w:rsid w:val="008073D6"/>
    <w:rsid w:val="008540CE"/>
    <w:rsid w:val="00966BC4"/>
    <w:rsid w:val="00AF5A71"/>
    <w:rsid w:val="00B065E9"/>
    <w:rsid w:val="00B149E4"/>
    <w:rsid w:val="00B7677F"/>
    <w:rsid w:val="00BC1BB0"/>
    <w:rsid w:val="00BF7844"/>
    <w:rsid w:val="00C076B6"/>
    <w:rsid w:val="00D40D62"/>
    <w:rsid w:val="00D772F4"/>
    <w:rsid w:val="00D874AB"/>
    <w:rsid w:val="00E36A96"/>
    <w:rsid w:val="00E740E1"/>
    <w:rsid w:val="00ED3ACE"/>
    <w:rsid w:val="00EF6E61"/>
    <w:rsid w:val="00F86AB0"/>
    <w:rsid w:val="00F9344B"/>
    <w:rsid w:val="00FA68B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06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F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 Знак1"/>
    <w:basedOn w:val="a"/>
    <w:rsid w:val="00FA68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rsid w:val="00C076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 Знак Знак1"/>
    <w:basedOn w:val="a"/>
    <w:rsid w:val="00EF6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F2F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24529"/>
    <w:rPr>
      <w:color w:val="0000FF" w:themeColor="hyperlink"/>
      <w:u w:val="single"/>
    </w:rPr>
  </w:style>
  <w:style w:type="character" w:customStyle="1" w:styleId="FontStyle44">
    <w:name w:val="Font Style44"/>
    <w:rsid w:val="00224529"/>
    <w:rPr>
      <w:rFonts w:ascii="Times New Roman" w:hAnsi="Times New Roman"/>
      <w:color w:val="00000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06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F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 Знак1"/>
    <w:basedOn w:val="a"/>
    <w:rsid w:val="00FA68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rsid w:val="00C076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 Знак Знак1"/>
    <w:basedOn w:val="a"/>
    <w:rsid w:val="00EF6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F2F5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24529"/>
    <w:rPr>
      <w:color w:val="0000FF" w:themeColor="hyperlink"/>
      <w:u w:val="single"/>
    </w:rPr>
  </w:style>
  <w:style w:type="character" w:customStyle="1" w:styleId="FontStyle44">
    <w:name w:val="Font Style44"/>
    <w:rsid w:val="00224529"/>
    <w:rPr>
      <w:rFonts w:ascii="Times New Roman" w:hAnsi="Times New Roman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o.mosmetod.ru/docs/top50/%2015.Metodicheskie%20rekomendacii_TOP-50_09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7CA-F063-4593-9AAF-393B4D60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15</cp:revision>
  <dcterms:created xsi:type="dcterms:W3CDTF">2017-10-09T11:32:00Z</dcterms:created>
  <dcterms:modified xsi:type="dcterms:W3CDTF">2017-10-10T12:07:00Z</dcterms:modified>
</cp:coreProperties>
</file>