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A55" w:rsidRDefault="00B95A55"/>
    <w:tbl>
      <w:tblPr>
        <w:tblpPr w:leftFromText="180" w:rightFromText="180" w:vertAnchor="text" w:horzAnchor="margin" w:tblpY="-10737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4"/>
      </w:tblGrid>
      <w:tr w:rsidR="00637EB4">
        <w:trPr>
          <w:trHeight w:val="7939"/>
        </w:trPr>
        <w:tc>
          <w:tcPr>
            <w:tcW w:w="10204" w:type="dxa"/>
            <w:shd w:val="clear" w:color="auto" w:fill="auto"/>
            <w:noWrap/>
          </w:tcPr>
          <w:p w:rsidR="00B95A55" w:rsidRDefault="00B95A55" w:rsidP="00B95A55">
            <w:pPr>
              <w:spacing w:after="0" w:line="240" w:lineRule="auto"/>
              <w:jc w:val="center"/>
              <w:rPr>
                <w:b/>
                <w:i/>
              </w:rPr>
            </w:pPr>
          </w:p>
          <w:p w:rsidR="00B95A55" w:rsidRDefault="00B95A55" w:rsidP="00B95A55">
            <w:pPr>
              <w:spacing w:after="0" w:line="240" w:lineRule="auto"/>
              <w:jc w:val="center"/>
              <w:rPr>
                <w:b/>
                <w:i/>
              </w:rPr>
            </w:pPr>
          </w:p>
          <w:p w:rsidR="00B95A55" w:rsidRPr="00B93DD9" w:rsidRDefault="00B95A55" w:rsidP="00B95A55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Министерство образования и науки Смоленской области</w:t>
            </w:r>
          </w:p>
          <w:p w:rsidR="00B95A55" w:rsidRPr="004F6EBD" w:rsidRDefault="00B95A55" w:rsidP="00B95A55">
            <w:pPr>
              <w:spacing w:after="0" w:line="240" w:lineRule="auto"/>
              <w:jc w:val="center"/>
              <w:rPr>
                <w:b/>
              </w:rPr>
            </w:pPr>
            <w:r w:rsidRPr="004F6EBD">
              <w:t>областное государственное бюджетное профессиональное образовательное учреждение «Смоленская академия профессионального образования»</w:t>
            </w:r>
          </w:p>
          <w:p w:rsidR="00637EB4" w:rsidRDefault="00637EB4"/>
          <w:p w:rsidR="00637EB4" w:rsidRDefault="00637EB4"/>
          <w:p w:rsidR="00637EB4" w:rsidRDefault="001E19E7">
            <w:pPr>
              <w:jc w:val="center"/>
            </w:pPr>
            <w:r>
              <w:rPr>
                <w:b/>
                <w:bCs/>
              </w:rPr>
              <w:t xml:space="preserve">ОСНОВНАЯ ПРОФЕССИОНАЛЬНАЯ </w:t>
            </w:r>
            <w:r>
              <w:br/>
            </w:r>
            <w:r>
              <w:rPr>
                <w:b/>
                <w:bCs/>
              </w:rPr>
              <w:t>ОБРАЗОВАТЕЛЬНАЯ ПРОГРАММА «ПРОФЕССИОНАЛИТЕТ»</w:t>
            </w:r>
          </w:p>
          <w:p w:rsidR="00637EB4" w:rsidRDefault="00637EB4"/>
          <w:p w:rsidR="00637EB4" w:rsidRDefault="001E19E7">
            <w:pPr>
              <w:jc w:val="center"/>
            </w:pPr>
            <w:r>
              <w:t>Среднее профессиональное образование</w:t>
            </w:r>
          </w:p>
          <w:p w:rsidR="00637EB4" w:rsidRDefault="00637EB4"/>
          <w:p w:rsidR="00637EB4" w:rsidRDefault="001E19E7">
            <w:pPr>
              <w:jc w:val="center"/>
            </w:pPr>
            <w:r>
              <w:rPr>
                <w:b/>
                <w:bCs/>
              </w:rPr>
              <w:t>Образовательная программа</w:t>
            </w:r>
          </w:p>
          <w:p w:rsidR="00637EB4" w:rsidRDefault="001E19E7">
            <w:pPr>
              <w:jc w:val="center"/>
            </w:pPr>
            <w:r>
              <w:rPr>
                <w:i/>
                <w:iCs/>
              </w:rPr>
              <w:t>подготовки специалистов среднего звена</w:t>
            </w:r>
          </w:p>
          <w:p w:rsidR="00637EB4" w:rsidRDefault="00637EB4"/>
          <w:p w:rsidR="00637EB4" w:rsidRDefault="001E19E7">
            <w:pPr>
              <w:jc w:val="center"/>
            </w:pPr>
            <w:r>
              <w:rPr>
                <w:b/>
                <w:bCs/>
              </w:rPr>
              <w:t>специальность</w:t>
            </w:r>
          </w:p>
          <w:p w:rsidR="00637EB4" w:rsidRDefault="001E19E7">
            <w:pPr>
              <w:spacing w:after="0"/>
              <w:jc w:val="center"/>
            </w:pPr>
            <w:r w:rsidRPr="001E19E7">
              <w:t>09.02.06 Сетевое и системное администрирование</w:t>
            </w:r>
          </w:p>
          <w:p w:rsidR="00637EB4" w:rsidRDefault="00637EB4"/>
          <w:p w:rsidR="00637EB4" w:rsidRDefault="00637EB4"/>
          <w:p w:rsidR="00637EB4" w:rsidRDefault="001E19E7">
            <w:pPr>
              <w:jc w:val="center"/>
            </w:pPr>
            <w:r>
              <w:t>На</w:t>
            </w:r>
            <w:r w:rsidRPr="001E19E7">
              <w:t xml:space="preserve"> </w:t>
            </w:r>
            <w:r>
              <w:t>базе</w:t>
            </w:r>
            <w:r w:rsidRPr="001E19E7">
              <w:t xml:space="preserve"> основного общего образования</w:t>
            </w:r>
          </w:p>
          <w:p w:rsidR="00637EB4" w:rsidRDefault="00637EB4"/>
          <w:p w:rsidR="00637EB4" w:rsidRDefault="001E19E7">
            <w:pPr>
              <w:jc w:val="center"/>
            </w:pPr>
            <w:r>
              <w:t>Форма обучения очная</w:t>
            </w:r>
          </w:p>
          <w:p w:rsidR="00637EB4" w:rsidRDefault="001E19E7">
            <w:pPr>
              <w:jc w:val="center"/>
            </w:pPr>
            <w:r>
              <w:rPr>
                <w:b/>
                <w:bCs/>
              </w:rPr>
              <w:t>Квалификация выпускника</w:t>
            </w:r>
          </w:p>
          <w:p w:rsidR="00637EB4" w:rsidRDefault="001E19E7">
            <w:pPr>
              <w:spacing w:after="0"/>
              <w:jc w:val="center"/>
            </w:pPr>
            <w:r>
              <w:t>Системный администратор</w:t>
            </w:r>
          </w:p>
          <w:p w:rsidR="00637EB4" w:rsidRDefault="00637EB4"/>
        </w:tc>
      </w:tr>
    </w:tbl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6082"/>
      </w:tblGrid>
      <w:tr w:rsidR="00637EB4">
        <w:trPr>
          <w:trHeight w:val="641"/>
        </w:trPr>
        <w:tc>
          <w:tcPr>
            <w:tcW w:w="4111" w:type="dxa"/>
            <w:shd w:val="clear" w:color="auto" w:fill="auto"/>
            <w:noWrap/>
            <w:vAlign w:val="center"/>
          </w:tcPr>
          <w:p w:rsidR="00637EB4" w:rsidRDefault="001E19E7">
            <w:pPr>
              <w:spacing w:after="0" w:line="240" w:lineRule="auto"/>
            </w:pPr>
            <w:r>
              <w:rPr>
                <w:b/>
                <w:bCs/>
              </w:rPr>
              <w:t xml:space="preserve">Одобрено на </w:t>
            </w:r>
            <w:r>
              <w:rPr>
                <w:b/>
                <w:bCs/>
                <w:i/>
                <w:iCs/>
              </w:rPr>
              <w:t>заседании педагогического совета:</w:t>
            </w:r>
          </w:p>
        </w:tc>
        <w:tc>
          <w:tcPr>
            <w:tcW w:w="6082" w:type="dxa"/>
            <w:shd w:val="clear" w:color="auto" w:fill="auto"/>
            <w:noWrap/>
            <w:vAlign w:val="center"/>
          </w:tcPr>
          <w:p w:rsidR="00637EB4" w:rsidRDefault="001E19E7">
            <w:pPr>
              <w:spacing w:after="0" w:line="240" w:lineRule="auto"/>
              <w:jc w:val="center"/>
            </w:pPr>
            <w:r>
              <w:t>протокол № 7 от 10.06.2026 г.</w:t>
            </w:r>
          </w:p>
        </w:tc>
      </w:tr>
      <w:tr w:rsidR="00637EB4">
        <w:trPr>
          <w:trHeight w:val="356"/>
        </w:trPr>
        <w:tc>
          <w:tcPr>
            <w:tcW w:w="4111" w:type="dxa"/>
            <w:shd w:val="clear" w:color="auto" w:fill="auto"/>
            <w:noWrap/>
            <w:vAlign w:val="center"/>
          </w:tcPr>
          <w:p w:rsidR="00637EB4" w:rsidRDefault="00637EB4">
            <w:pPr>
              <w:rPr>
                <w:spacing w:val="240"/>
              </w:rPr>
            </w:pPr>
          </w:p>
        </w:tc>
        <w:tc>
          <w:tcPr>
            <w:tcW w:w="6082" w:type="dxa"/>
            <w:shd w:val="clear" w:color="auto" w:fill="auto"/>
            <w:noWrap/>
            <w:vAlign w:val="center"/>
          </w:tcPr>
          <w:p w:rsidR="00637EB4" w:rsidRDefault="00637EB4">
            <w:pPr>
              <w:rPr>
                <w:spacing w:val="240"/>
              </w:rPr>
            </w:pPr>
          </w:p>
        </w:tc>
      </w:tr>
      <w:tr w:rsidR="00637EB4">
        <w:trPr>
          <w:trHeight w:val="687"/>
        </w:trPr>
        <w:tc>
          <w:tcPr>
            <w:tcW w:w="4111" w:type="dxa"/>
            <w:shd w:val="clear" w:color="auto" w:fill="auto"/>
            <w:noWrap/>
            <w:vAlign w:val="center"/>
          </w:tcPr>
          <w:p w:rsidR="00637EB4" w:rsidRDefault="001E19E7">
            <w:pPr>
              <w:spacing w:after="0" w:line="240" w:lineRule="auto"/>
            </w:pPr>
            <w:r>
              <w:rPr>
                <w:b/>
                <w:bCs/>
              </w:rPr>
              <w:t xml:space="preserve">Утверждено Приказом </w:t>
            </w:r>
            <w:r w:rsidR="000B664F" w:rsidRPr="00B95A55">
              <w:rPr>
                <w:iCs/>
              </w:rPr>
              <w:t xml:space="preserve">ОГБПОУ </w:t>
            </w:r>
            <w:proofErr w:type="spellStart"/>
            <w:r w:rsidR="000B664F" w:rsidRPr="00B95A55">
              <w:rPr>
                <w:iCs/>
              </w:rPr>
              <w:t>СмолАПО</w:t>
            </w:r>
            <w:proofErr w:type="spellEnd"/>
          </w:p>
        </w:tc>
        <w:tc>
          <w:tcPr>
            <w:tcW w:w="6082" w:type="dxa"/>
            <w:shd w:val="clear" w:color="auto" w:fill="auto"/>
            <w:noWrap/>
            <w:vAlign w:val="center"/>
          </w:tcPr>
          <w:p w:rsidR="00637EB4" w:rsidRDefault="001E19E7">
            <w:pPr>
              <w:spacing w:after="0" w:line="240" w:lineRule="auto"/>
              <w:jc w:val="center"/>
            </w:pPr>
            <w:r>
              <w:t>приказ № 01-47 от 18.06.2026 г.</w:t>
            </w:r>
          </w:p>
          <w:p w:rsidR="00637EB4" w:rsidRDefault="00637EB4">
            <w:pPr>
              <w:rPr>
                <w:spacing w:val="240"/>
              </w:rPr>
            </w:pPr>
          </w:p>
          <w:p w:rsidR="00637EB4" w:rsidRDefault="001E19E7">
            <w:pPr>
              <w:spacing w:after="0" w:line="240" w:lineRule="auto"/>
              <w:jc w:val="center"/>
            </w:pPr>
            <w:r>
              <w:rPr>
                <w:lang w:val="en-US"/>
              </w:rPr>
              <w:t>_______________</w:t>
            </w:r>
            <w:r>
              <w:t>/</w:t>
            </w:r>
            <w:r>
              <w:rPr>
                <w:lang w:val="en-US"/>
              </w:rPr>
              <w:t>_______________________________</w:t>
            </w:r>
          </w:p>
          <w:p w:rsidR="00637EB4" w:rsidRDefault="001E19E7">
            <w:pPr>
              <w:spacing w:after="0" w:line="240" w:lineRule="auto"/>
              <w:jc w:val="center"/>
            </w:pPr>
            <w:r>
              <w:rPr>
                <w:i/>
                <w:iCs/>
                <w:sz w:val="20"/>
                <w:szCs w:val="20"/>
              </w:rPr>
              <w:t>подпись</w:t>
            </w:r>
          </w:p>
        </w:tc>
      </w:tr>
      <w:tr w:rsidR="00637EB4">
        <w:trPr>
          <w:trHeight w:val="118"/>
        </w:trPr>
        <w:tc>
          <w:tcPr>
            <w:tcW w:w="4111" w:type="dxa"/>
            <w:shd w:val="clear" w:color="auto" w:fill="auto"/>
            <w:noWrap/>
            <w:vAlign w:val="center"/>
          </w:tcPr>
          <w:p w:rsidR="00637EB4" w:rsidRDefault="00637EB4">
            <w:pPr>
              <w:rPr>
                <w:spacing w:val="240"/>
              </w:rPr>
            </w:pPr>
          </w:p>
        </w:tc>
        <w:tc>
          <w:tcPr>
            <w:tcW w:w="6082" w:type="dxa"/>
            <w:shd w:val="clear" w:color="auto" w:fill="auto"/>
            <w:noWrap/>
            <w:vAlign w:val="center"/>
          </w:tcPr>
          <w:p w:rsidR="00637EB4" w:rsidRDefault="00637EB4">
            <w:pPr>
              <w:rPr>
                <w:spacing w:val="240"/>
              </w:rPr>
            </w:pPr>
          </w:p>
        </w:tc>
      </w:tr>
      <w:tr w:rsidR="00637EB4">
        <w:trPr>
          <w:trHeight w:val="1286"/>
        </w:trPr>
        <w:tc>
          <w:tcPr>
            <w:tcW w:w="4111" w:type="dxa"/>
            <w:shd w:val="clear" w:color="auto" w:fill="auto"/>
            <w:noWrap/>
            <w:vAlign w:val="center"/>
          </w:tcPr>
          <w:p w:rsidR="00637EB4" w:rsidRDefault="001E19E7">
            <w:pPr>
              <w:spacing w:after="0" w:line="240" w:lineRule="auto"/>
            </w:pPr>
            <w:r>
              <w:rPr>
                <w:b/>
                <w:bCs/>
              </w:rPr>
              <w:t xml:space="preserve">Согласовано с предприятием-работодателем </w:t>
            </w:r>
            <w:r>
              <w:br/>
            </w:r>
            <w:r w:rsidR="00B95A55">
              <w:t>АО «Смоленский авиационный завод»</w:t>
            </w:r>
          </w:p>
        </w:tc>
        <w:tc>
          <w:tcPr>
            <w:tcW w:w="6082" w:type="dxa"/>
            <w:shd w:val="clear" w:color="auto" w:fill="auto"/>
            <w:noWrap/>
            <w:vAlign w:val="center"/>
          </w:tcPr>
          <w:p w:rsidR="00637EB4" w:rsidRDefault="001E19E7">
            <w:pPr>
              <w:spacing w:after="0" w:line="240" w:lineRule="auto"/>
            </w:pPr>
            <w:r>
              <w:rPr>
                <w:lang w:val="en-US"/>
              </w:rPr>
              <w:t>________________</w:t>
            </w:r>
            <w:r>
              <w:t>/</w:t>
            </w:r>
            <w:r>
              <w:rPr>
                <w:lang w:val="en-US"/>
              </w:rPr>
              <w:t>_______________________________</w:t>
            </w:r>
          </w:p>
          <w:p w:rsidR="00637EB4" w:rsidRDefault="001E19E7">
            <w:pPr>
              <w:spacing w:after="0" w:line="240" w:lineRule="auto"/>
              <w:jc w:val="center"/>
            </w:pPr>
            <w:r>
              <w:rPr>
                <w:i/>
                <w:iCs/>
                <w:sz w:val="20"/>
                <w:szCs w:val="20"/>
              </w:rPr>
              <w:t>подпись</w:t>
            </w:r>
          </w:p>
        </w:tc>
      </w:tr>
    </w:tbl>
    <w:p w:rsidR="00637EB4" w:rsidRDefault="00637EB4">
      <w:pPr>
        <w:rPr>
          <w:spacing w:val="240"/>
        </w:rPr>
      </w:pPr>
    </w:p>
    <w:p w:rsidR="00637EB4" w:rsidRDefault="001E19E7">
      <w:pPr>
        <w:spacing w:after="0" w:line="240" w:lineRule="auto"/>
        <w:jc w:val="center"/>
      </w:pPr>
      <w:r>
        <w:t>2026</w:t>
      </w:r>
      <w:r>
        <w:rPr>
          <w:b/>
          <w:bCs/>
        </w:rPr>
        <w:t xml:space="preserve"> год</w:t>
      </w:r>
    </w:p>
    <w:p w:rsidR="00637EB4" w:rsidRDefault="001E19E7" w:rsidP="00B95A55">
      <w:r>
        <w:br w:type="page"/>
      </w:r>
      <w:r w:rsidR="000B664F">
        <w:rPr>
          <w:b/>
          <w:bCs/>
        </w:rPr>
        <w:lastRenderedPageBreak/>
        <w:t>П</w:t>
      </w:r>
      <w:r>
        <w:rPr>
          <w:b/>
          <w:bCs/>
        </w:rPr>
        <w:t>еречень работодателей - представители кластера, участвующие в разработке данной ОПОП-П</w:t>
      </w:r>
    </w:p>
    <w:p w:rsidR="00637EB4" w:rsidRDefault="00637EB4">
      <w:pPr>
        <w:spacing w:after="0" w:line="240" w:lineRule="auto"/>
      </w:pPr>
    </w:p>
    <w:p w:rsidR="00637EB4" w:rsidRDefault="00B95A55">
      <w:r>
        <w:t>АО «Смоленский авиационный завод»</w:t>
      </w:r>
    </w:p>
    <w:p w:rsidR="00B95A55" w:rsidRDefault="00B95A55">
      <w:pPr>
        <w:sectPr w:rsidR="00B95A55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567" w:right="849" w:bottom="709" w:left="851" w:header="709" w:footer="709" w:gutter="0"/>
          <w:cols w:space="720"/>
          <w:titlePg/>
        </w:sectPr>
      </w:pPr>
      <w:bookmarkStart w:id="0" w:name="_GoBack"/>
      <w:bookmarkEnd w:id="0"/>
      <w:r>
        <w:t>АО «НИИ СТТ»</w:t>
      </w:r>
    </w:p>
    <w:p w:rsidR="00637EB4" w:rsidRDefault="001E19E7">
      <w:pPr>
        <w:spacing w:after="0" w:line="240" w:lineRule="auto"/>
        <w:jc w:val="center"/>
      </w:pPr>
      <w:r>
        <w:rPr>
          <w:b/>
          <w:bCs/>
          <w:sz w:val="28"/>
          <w:szCs w:val="28"/>
        </w:rPr>
        <w:lastRenderedPageBreak/>
        <w:t>Содержание</w:t>
      </w:r>
    </w:p>
    <w:p w:rsidR="001E19E7" w:rsidRDefault="001E19E7">
      <w:pPr>
        <w:pStyle w:val="1d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>TOC \h \z \u \o "1-3"</w:instrText>
      </w:r>
      <w:r>
        <w:fldChar w:fldCharType="separate"/>
      </w:r>
      <w:hyperlink w:anchor="_Toc233189363" w:history="1">
        <w:r w:rsidRPr="00573568">
          <w:rPr>
            <w:rStyle w:val="afffc"/>
            <w:noProof/>
          </w:rPr>
          <w:t>Раздел 1. 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_Toc233189363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64" w:history="1">
        <w:r w:rsidR="001E19E7" w:rsidRPr="00573568">
          <w:rPr>
            <w:rStyle w:val="afffc"/>
            <w:noProof/>
          </w:rPr>
          <w:t>1.1. Назначение основной профессиональной образовательной программы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_Toc233189364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4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65" w:history="1">
        <w:r w:rsidR="001E19E7" w:rsidRPr="00573568">
          <w:rPr>
            <w:rStyle w:val="afffc"/>
            <w:noProof/>
          </w:rPr>
          <w:t>1.2. Нормативные документы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_Toc233189365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4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66" w:history="1">
        <w:r w:rsidR="001E19E7" w:rsidRPr="00573568">
          <w:rPr>
            <w:rStyle w:val="afffc"/>
            <w:noProof/>
          </w:rPr>
          <w:t>1.3. Перечень сокращений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_Toc233189366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6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1d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33189367" w:history="1">
        <w:r w:rsidR="001E19E7" w:rsidRPr="00573568">
          <w:rPr>
            <w:rStyle w:val="afffc"/>
            <w:noProof/>
          </w:rPr>
          <w:t>Раздел 2. Основные характеристики образовательной программы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_Toc233189367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7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1d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33189368" w:history="1">
        <w:r w:rsidR="001E19E7" w:rsidRPr="00573568">
          <w:rPr>
            <w:rStyle w:val="afffc"/>
            <w:noProof/>
          </w:rPr>
          <w:t>Раздел 3. Характеристика профессиональной деятельности выпускника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_Toc233189368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8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69" w:history="1">
        <w:r w:rsidR="001E19E7" w:rsidRPr="00573568">
          <w:rPr>
            <w:rStyle w:val="afffc"/>
            <w:noProof/>
          </w:rPr>
          <w:t>3.1. Область(и) профессиональной деятельности выпускников: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_Toc233189369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8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70" w:history="1">
        <w:r w:rsidR="001E19E7" w:rsidRPr="00573568">
          <w:rPr>
            <w:rStyle w:val="afffc"/>
            <w:noProof/>
          </w:rPr>
          <w:t>3.2. Профессиональные стандарты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_Toc233189370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8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71" w:history="1">
        <w:r w:rsidR="001E19E7" w:rsidRPr="00573568">
          <w:rPr>
            <w:rStyle w:val="afffc"/>
            <w:noProof/>
          </w:rPr>
          <w:t>3.3. Осваиваемые виды деятельности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_Toc233189371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8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1d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33189372" w:history="1">
        <w:r w:rsidR="001E19E7" w:rsidRPr="00573568">
          <w:rPr>
            <w:rStyle w:val="afffc"/>
            <w:noProof/>
          </w:rPr>
          <w:t>Раздел 4. Требования к результатам освоения образовательной программы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_Toc233189372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10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73" w:history="1">
        <w:r w:rsidR="001E19E7" w:rsidRPr="00573568">
          <w:rPr>
            <w:rStyle w:val="afffc"/>
            <w:noProof/>
          </w:rPr>
          <w:t>4.1. Общие компетенции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_Toc233189373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10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74" w:history="1">
        <w:r w:rsidR="001E19E7" w:rsidRPr="00573568">
          <w:rPr>
            <w:rStyle w:val="afffc"/>
            <w:noProof/>
          </w:rPr>
          <w:t>4.2. Профессиональные компетенции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_Toc233189374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17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75" w:history="1">
        <w:r w:rsidR="001E19E7" w:rsidRPr="00573568">
          <w:rPr>
            <w:rStyle w:val="afffc"/>
            <w:noProof/>
          </w:rPr>
          <w:t>4.3. Матрица компетенций выпускника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_Toc233189375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35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1d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33189376" w:history="1">
        <w:r w:rsidR="001E19E7" w:rsidRPr="00573568">
          <w:rPr>
            <w:rStyle w:val="afffc"/>
            <w:noProof/>
          </w:rPr>
          <w:t>Раздел 5. Структура и содержание образовательной программы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_Toc233189376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44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77" w:history="1">
        <w:r w:rsidR="001E19E7" w:rsidRPr="00573568">
          <w:rPr>
            <w:rStyle w:val="afffc"/>
            <w:noProof/>
          </w:rPr>
          <w:t xml:space="preserve">5.1. Учебный план 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_Toc233189377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44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78" w:history="1">
        <w:r w:rsidR="001E19E7" w:rsidRPr="00573568">
          <w:rPr>
            <w:rStyle w:val="afffc"/>
            <w:noProof/>
          </w:rPr>
          <w:t>5.2. Обоснование распределения вариативной части образовательной программы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_Toc233189378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51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79" w:history="1">
        <w:r w:rsidR="001E19E7" w:rsidRPr="00573568">
          <w:rPr>
            <w:rStyle w:val="afffc"/>
            <w:noProof/>
          </w:rPr>
          <w:t>5.3. План обучения в форме практической подготовки на предприятии (на рабочем месте)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_Toc233189379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51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80" w:history="1">
        <w:r w:rsidR="001E19E7" w:rsidRPr="00573568">
          <w:rPr>
            <w:rStyle w:val="afffc"/>
            <w:noProof/>
          </w:rPr>
          <w:t>5.4. Календарный учебный график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_Toc233189380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52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81" w:history="1">
        <w:r w:rsidR="001E19E7" w:rsidRPr="00573568">
          <w:rPr>
            <w:rStyle w:val="afffc"/>
            <w:noProof/>
          </w:rPr>
          <w:t>5.5. Рабочие программы учебных дисциплин и профессиональных модулей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_Toc233189381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54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82" w:history="1">
        <w:r w:rsidR="001E19E7" w:rsidRPr="00573568">
          <w:rPr>
            <w:rStyle w:val="afffc"/>
            <w:noProof/>
          </w:rPr>
          <w:t>5.6. Рабочая программа воспитания и календарный план воспитательной работы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_Toc233189382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54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83" w:history="1">
        <w:r w:rsidR="001E19E7" w:rsidRPr="00573568">
          <w:rPr>
            <w:rStyle w:val="afffc"/>
            <w:noProof/>
          </w:rPr>
          <w:t>5.7. Практическая подготовка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_Toc233189383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54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84" w:history="1">
        <w:r w:rsidR="001E19E7" w:rsidRPr="00573568">
          <w:rPr>
            <w:rStyle w:val="afffc"/>
            <w:noProof/>
          </w:rPr>
          <w:t>5.8. Государственная итоговая аттестация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_Toc233189384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55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1d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33189385" w:history="1">
        <w:r w:rsidR="001E19E7" w:rsidRPr="00573568">
          <w:rPr>
            <w:rStyle w:val="afffc"/>
            <w:noProof/>
          </w:rPr>
          <w:t>Раздел 6. Условия реализации образовательной программы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_Toc233189385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55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86" w:history="1">
        <w:r w:rsidR="001E19E7" w:rsidRPr="00573568">
          <w:rPr>
            <w:rStyle w:val="afffc"/>
            <w:noProof/>
          </w:rPr>
          <w:t>6.1. Материально-техническое и учебно-методическое обеспечение образовательной программы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_Toc233189386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55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87" w:history="1">
        <w:r w:rsidR="001E19E7" w:rsidRPr="00573568">
          <w:rPr>
            <w:rStyle w:val="afffc"/>
            <w:noProof/>
          </w:rPr>
          <w:t>6.2. Применение электронного обучения и дистанционных образовательных технологий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_Toc233189387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56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88" w:history="1">
        <w:r w:rsidR="001E19E7" w:rsidRPr="00573568">
          <w:rPr>
            <w:rStyle w:val="afffc"/>
            <w:noProof/>
          </w:rPr>
          <w:t>6.3. Кадровые условия реализации образовательной программы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_Toc233189388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56</w:t>
        </w:r>
        <w:r w:rsidR="001E19E7">
          <w:rPr>
            <w:noProof/>
            <w:webHidden/>
          </w:rPr>
          <w:fldChar w:fldCharType="end"/>
        </w:r>
      </w:hyperlink>
    </w:p>
    <w:p w:rsidR="001E19E7" w:rsidRDefault="007A35C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3189389" w:history="1">
        <w:r w:rsidR="001E19E7" w:rsidRPr="00573568">
          <w:rPr>
            <w:rStyle w:val="afffc"/>
            <w:noProof/>
          </w:rPr>
          <w:t>6.4. Расчеты финансового обеспечения реализации образовательной программы</w:t>
        </w:r>
        <w:r w:rsidR="001E19E7">
          <w:rPr>
            <w:noProof/>
            <w:webHidden/>
          </w:rPr>
          <w:tab/>
        </w:r>
        <w:r w:rsidR="001E19E7">
          <w:rPr>
            <w:noProof/>
            <w:webHidden/>
          </w:rPr>
          <w:fldChar w:fldCharType="begin"/>
        </w:r>
        <w:r w:rsidR="001E19E7">
          <w:rPr>
            <w:noProof/>
            <w:webHidden/>
          </w:rPr>
          <w:instrText xml:space="preserve"> PAGEREF _Toc233189389 \h </w:instrText>
        </w:r>
        <w:r w:rsidR="001E19E7">
          <w:rPr>
            <w:noProof/>
            <w:webHidden/>
          </w:rPr>
        </w:r>
        <w:r w:rsidR="001E19E7">
          <w:rPr>
            <w:noProof/>
            <w:webHidden/>
          </w:rPr>
          <w:fldChar w:fldCharType="separate"/>
        </w:r>
        <w:r w:rsidR="001E19E7">
          <w:rPr>
            <w:noProof/>
            <w:webHidden/>
          </w:rPr>
          <w:t>57</w:t>
        </w:r>
        <w:r w:rsidR="001E19E7">
          <w:rPr>
            <w:noProof/>
            <w:webHidden/>
          </w:rPr>
          <w:fldChar w:fldCharType="end"/>
        </w:r>
      </w:hyperlink>
    </w:p>
    <w:p w:rsidR="00637EB4" w:rsidRDefault="001E19E7">
      <w:pPr>
        <w:pStyle w:val="1d"/>
        <w:tabs>
          <w:tab w:val="right" w:leader="dot" w:pos="9354"/>
        </w:tabs>
      </w:pPr>
      <w:r>
        <w:fldChar w:fldCharType="end"/>
      </w:r>
    </w:p>
    <w:p w:rsidR="00637EB4" w:rsidRDefault="00637EB4"/>
    <w:p w:rsidR="00637EB4" w:rsidRDefault="001E19E7">
      <w:pPr>
        <w:spacing w:after="0"/>
      </w:pPr>
      <w:r>
        <w:rPr>
          <w:b/>
          <w:bCs/>
        </w:rPr>
        <w:t>Перечень приложений к ОПОП-П:</w:t>
      </w:r>
    </w:p>
    <w:p w:rsidR="00637EB4" w:rsidRDefault="001E19E7">
      <w:pPr>
        <w:spacing w:after="0"/>
      </w:pPr>
      <w:r>
        <w:t>Приложение 1. Рабочие программы профессиональных модулей</w:t>
      </w:r>
    </w:p>
    <w:p w:rsidR="00637EB4" w:rsidRDefault="001E19E7">
      <w:pPr>
        <w:spacing w:after="0"/>
      </w:pPr>
      <w:r>
        <w:t>Приложение 2. Рабочие программы учебных дисциплин</w:t>
      </w:r>
    </w:p>
    <w:p w:rsidR="00637EB4" w:rsidRDefault="001E19E7">
      <w:pPr>
        <w:spacing w:after="0"/>
      </w:pPr>
      <w:r>
        <w:t>Приложение 3. Материально-техническое оснащение</w:t>
      </w:r>
    </w:p>
    <w:p w:rsidR="00637EB4" w:rsidRDefault="001E19E7">
      <w:pPr>
        <w:spacing w:after="0"/>
      </w:pPr>
      <w:r>
        <w:t>Приложение 4. Программа государственной итоговой аттестации</w:t>
      </w:r>
    </w:p>
    <w:p w:rsidR="00637EB4" w:rsidRDefault="001E19E7">
      <w:pPr>
        <w:spacing w:after="0"/>
      </w:pPr>
      <w:r>
        <w:t>Приложение 5. Рабочая программа воспитания</w:t>
      </w:r>
    </w:p>
    <w:p w:rsidR="00637EB4" w:rsidRDefault="001E19E7">
      <w:r>
        <w:br w:type="page"/>
      </w:r>
    </w:p>
    <w:p w:rsidR="00637EB4" w:rsidRDefault="001E19E7">
      <w:pPr>
        <w:pStyle w:val="1"/>
      </w:pPr>
      <w:bookmarkStart w:id="1" w:name="_Toc233189363"/>
      <w:r>
        <w:lastRenderedPageBreak/>
        <w:t>Раздел 1. Общие положения</w:t>
      </w:r>
      <w:bookmarkEnd w:id="1"/>
    </w:p>
    <w:p w:rsidR="00637EB4" w:rsidRDefault="00637EB4"/>
    <w:p w:rsidR="00637EB4" w:rsidRDefault="001E19E7">
      <w:pPr>
        <w:pStyle w:val="2"/>
      </w:pPr>
      <w:bookmarkStart w:id="2" w:name="_Toc233189364"/>
      <w:r>
        <w:t>1.1. Назначение основной профессиональной образовательной программы</w:t>
      </w:r>
      <w:bookmarkEnd w:id="2"/>
    </w:p>
    <w:p w:rsidR="00637EB4" w:rsidRDefault="001E19E7">
      <w:pPr>
        <w:pStyle w:val="affff3"/>
        <w:spacing w:after="0"/>
        <w:ind w:left="0" w:firstLine="709"/>
        <w:jc w:val="both"/>
      </w:pPr>
      <w:r>
        <w:t>Настоящая основная профессиональная образовательная программа «</w:t>
      </w:r>
      <w:proofErr w:type="spellStart"/>
      <w:r>
        <w:t>Профессионалитет</w:t>
      </w:r>
      <w:proofErr w:type="spellEnd"/>
      <w:r>
        <w:t xml:space="preserve">» (далее – ОПОП-П) по специальности разработана в соответствии с федеральным государственным образовательным стандартом среднего профессионального образования по специальности 09.02.06 Сетевое и системное администрирование, утвержденным приказом Министерство просвещения Российской Федерации от 10.07.2023 № 519 «Об утверждении федерального государственного образовательного стандарта среднего профессионального образования по специальности 09.02.06 Сетевое и системное администрирование». (далее – ФГОС, ФГОС СПО). </w:t>
      </w:r>
    </w:p>
    <w:p w:rsidR="00637EB4" w:rsidRDefault="001E19E7">
      <w:pPr>
        <w:spacing w:after="0"/>
        <w:ind w:firstLine="709"/>
        <w:jc w:val="both"/>
      </w:pPr>
      <w:r>
        <w:t>ОПОП-П определяет объем и содержание среднего профессионального образования по специальности 09.02.06 Сетевое и системное администрирование, требования к результатам освоения образовательной программы, условия реализации образовательной программы.</w:t>
      </w:r>
    </w:p>
    <w:p w:rsidR="00637EB4" w:rsidRDefault="001E19E7">
      <w:pPr>
        <w:spacing w:after="0"/>
        <w:ind w:firstLine="709"/>
        <w:jc w:val="both"/>
      </w:pPr>
      <w:r>
        <w:t>Основная профессиональная образовательная программа (далее – образовательная программа), реализуемая на базе основного общего образования, разработана образовательной организацией на основе требований соответствующих федеральных государственных образовательных стандартов среднего общего образования, а также с учетом получаемой специальности среднего профессионального образования.</w:t>
      </w:r>
    </w:p>
    <w:p w:rsidR="00637EB4" w:rsidRDefault="00637EB4">
      <w:pPr>
        <w:spacing w:after="0"/>
        <w:ind w:firstLine="709"/>
        <w:jc w:val="both"/>
      </w:pPr>
    </w:p>
    <w:p w:rsidR="00637EB4" w:rsidRDefault="001E19E7">
      <w:pPr>
        <w:pStyle w:val="2"/>
      </w:pPr>
      <w:bookmarkStart w:id="3" w:name="_Toc233189365"/>
      <w:r>
        <w:t>1.2. Нормативные документы</w:t>
      </w:r>
      <w:bookmarkEnd w:id="3"/>
    </w:p>
    <w:p w:rsidR="00637EB4" w:rsidRDefault="001E19E7">
      <w:pPr>
        <w:spacing w:after="0"/>
        <w:ind w:firstLine="709"/>
        <w:jc w:val="both"/>
      </w:pPr>
      <w:r>
        <w:t xml:space="preserve">Федеральный закон от 29.12.2012 № 273-ФЗ «Об образовании в Российской Федерации»; </w:t>
      </w:r>
    </w:p>
    <w:p w:rsidR="00637EB4" w:rsidRDefault="001E19E7">
      <w:pPr>
        <w:spacing w:after="0"/>
        <w:ind w:firstLine="709"/>
        <w:jc w:val="both"/>
      </w:pPr>
      <w:r>
        <w:t>Федеральный государственный образовательный стандарт среднего профессионального образования по специальности 09.02.06 Сетевое и системное администрирование (Приказ Министерство просвещения Российской Федерации от 10.07.2023 № 519 «Об утверждении федерального государственного образовательного стандарта среднего профессионального образования по специальности 09.02.06 Сетевое и системное администрирование»);</w:t>
      </w:r>
    </w:p>
    <w:p w:rsidR="00637EB4" w:rsidRDefault="001E19E7">
      <w:pPr>
        <w:spacing w:after="0"/>
        <w:ind w:firstLine="709"/>
        <w:jc w:val="both"/>
      </w:pPr>
      <w:r>
        <w:t xml:space="preserve">Порядок организации и осуществления образовательной деятельности по образовательным программам среднего профессионального образования (Приказ </w:t>
      </w:r>
      <w:proofErr w:type="spellStart"/>
      <w:r>
        <w:t>Минпросвещения</w:t>
      </w:r>
      <w:proofErr w:type="spellEnd"/>
      <w:r>
        <w:t xml:space="preserve"> России от 24.08.2022 г. № 762;</w:t>
      </w:r>
    </w:p>
    <w:p w:rsidR="00637EB4" w:rsidRDefault="001E19E7">
      <w:pPr>
        <w:spacing w:after="0"/>
        <w:ind w:firstLine="709"/>
        <w:jc w:val="both"/>
      </w:pPr>
      <w:r>
        <w:t xml:space="preserve">Порядок проведения государственной итоговой аттестации по образовательным программам среднего профессионального образования (Приказ </w:t>
      </w:r>
      <w:proofErr w:type="spellStart"/>
      <w:r>
        <w:t>Минпросвещения</w:t>
      </w:r>
      <w:proofErr w:type="spellEnd"/>
      <w:r>
        <w:t xml:space="preserve"> России от 08.11.2021 № 800) (далее – Порядок);</w:t>
      </w:r>
    </w:p>
    <w:p w:rsidR="00637EB4" w:rsidRDefault="001E19E7">
      <w:pPr>
        <w:spacing w:after="0"/>
        <w:ind w:firstLine="709"/>
        <w:jc w:val="both"/>
      </w:pPr>
      <w:r>
        <w:t xml:space="preserve">Положение о практической подготовке обучающихся (Приказ Минобрнауки России № 885, </w:t>
      </w:r>
      <w:proofErr w:type="spellStart"/>
      <w:r>
        <w:t>Минпросвещения</w:t>
      </w:r>
      <w:proofErr w:type="spellEnd"/>
      <w:r>
        <w:t xml:space="preserve"> России № 390 от 05.08.2020);</w:t>
      </w:r>
    </w:p>
    <w:p w:rsidR="00637EB4" w:rsidRDefault="001E19E7">
      <w:pPr>
        <w:spacing w:after="0"/>
        <w:ind w:firstLine="709"/>
        <w:jc w:val="both"/>
      </w:pPr>
      <w:r>
        <w:t xml:space="preserve">Перечень профессий рабочих, должностей служащих, по которым осуществляется профессиональное обучение (Приказ </w:t>
      </w:r>
      <w:proofErr w:type="spellStart"/>
      <w:r>
        <w:t>Минпросвещения</w:t>
      </w:r>
      <w:proofErr w:type="spellEnd"/>
      <w:r>
        <w:t xml:space="preserve"> России от 14.07.2023 № 534);</w:t>
      </w:r>
    </w:p>
    <w:p w:rsidR="00637EB4" w:rsidRDefault="001E19E7">
      <w:pPr>
        <w:spacing w:after="0"/>
        <w:ind w:firstLine="709"/>
        <w:jc w:val="both"/>
      </w:pPr>
      <w:r>
        <w:t xml:space="preserve"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</w:t>
      </w:r>
      <w:proofErr w:type="spellStart"/>
      <w:r>
        <w:t>Минпросвещения</w:t>
      </w:r>
      <w:proofErr w:type="spellEnd"/>
      <w:r>
        <w:t xml:space="preserve"> России от 13.12.2023 N 932);</w:t>
      </w:r>
    </w:p>
    <w:p w:rsidR="00637EB4" w:rsidRDefault="001E19E7">
      <w:pPr>
        <w:spacing w:after="0"/>
        <w:ind w:firstLine="709"/>
        <w:jc w:val="both"/>
      </w:pPr>
      <w:r>
        <w:lastRenderedPageBreak/>
        <w:t xml:space="preserve">Постановление Правительства Российской Федерации от 13 октября 2020 г. № 1681 </w:t>
      </w:r>
      <w:r>
        <w:br/>
        <w:t xml:space="preserve">«О целевом обучении по образовательным программам среднего профессионального </w:t>
      </w:r>
      <w:r>
        <w:br/>
        <w:t>и высшего образования»;</w:t>
      </w:r>
    </w:p>
    <w:p w:rsidR="00637EB4" w:rsidRDefault="001E19E7">
      <w:pPr>
        <w:spacing w:after="0"/>
        <w:ind w:firstLine="709"/>
        <w:jc w:val="both"/>
      </w:pPr>
      <w:r>
        <w:t>Приказ Министерства науки и высшего образования Российской Федерации</w:t>
      </w:r>
      <w:r>
        <w:br/>
        <w:t xml:space="preserve">и Министерства просвещения Российской Федерации от 05.08.2020 № 882/391 </w:t>
      </w:r>
      <w:r>
        <w:br/>
        <w:t>«Об организации и осуществлении образовательной деятельности при сетевой форме реализации образовательных программ»;</w:t>
      </w:r>
    </w:p>
    <w:p w:rsidR="00637EB4" w:rsidRDefault="001E19E7" w:rsidP="001E19E7">
      <w:pPr>
        <w:spacing w:after="0" w:line="276" w:lineRule="auto"/>
        <w:ind w:firstLine="709"/>
        <w:jc w:val="both"/>
      </w:pPr>
      <w:r>
        <w:t>Федеральный государственный образовательный стандарт среднего профессионального образования по специальности 09.02.06 Сетевое и системное администрирование (Приказ Министерства просвещения Российской Федерации от 10.07.2023 г. N 519)</w:t>
      </w:r>
    </w:p>
    <w:p w:rsidR="00637EB4" w:rsidRDefault="001E19E7" w:rsidP="001E19E7">
      <w:pPr>
        <w:spacing w:after="0" w:line="276" w:lineRule="auto"/>
        <w:ind w:firstLine="709"/>
        <w:jc w:val="both"/>
      </w:pPr>
      <w:r>
        <w:t xml:space="preserve">Порядок организации и осуществления образовательной деятельности по образовательным программам среднего профессионального образования (Приказ </w:t>
      </w:r>
      <w:proofErr w:type="spellStart"/>
      <w:r>
        <w:t>Минпросвещения</w:t>
      </w:r>
      <w:proofErr w:type="spellEnd"/>
      <w:r>
        <w:t xml:space="preserve"> России от 24.08.2022 № 762)</w:t>
      </w:r>
    </w:p>
    <w:p w:rsidR="00637EB4" w:rsidRDefault="001E19E7" w:rsidP="001E19E7">
      <w:pPr>
        <w:spacing w:after="0" w:line="276" w:lineRule="auto"/>
        <w:ind w:firstLine="709"/>
        <w:jc w:val="both"/>
      </w:pPr>
      <w:r>
        <w:t xml:space="preserve">Порядок проведения государственной итоговой аттестации по образовательным программам среднего профессионального образования (Приказ </w:t>
      </w:r>
      <w:proofErr w:type="spellStart"/>
      <w:r>
        <w:t>Минпросвещения</w:t>
      </w:r>
      <w:proofErr w:type="spellEnd"/>
      <w:r>
        <w:t xml:space="preserve"> России от 08.11.2021 № 800)</w:t>
      </w:r>
    </w:p>
    <w:p w:rsidR="00637EB4" w:rsidRDefault="001E19E7" w:rsidP="001E19E7">
      <w:pPr>
        <w:spacing w:after="0" w:line="276" w:lineRule="auto"/>
        <w:ind w:firstLine="709"/>
        <w:jc w:val="both"/>
      </w:pPr>
      <w:r>
        <w:t xml:space="preserve">Положение о практической подготовке обучающихся (Приказ Минобрнауки России № 885, </w:t>
      </w:r>
      <w:proofErr w:type="spellStart"/>
      <w:r>
        <w:t>Минпросвещения</w:t>
      </w:r>
      <w:proofErr w:type="spellEnd"/>
      <w:r>
        <w:t xml:space="preserve"> России № 390 от 05.08.2020)</w:t>
      </w:r>
    </w:p>
    <w:p w:rsidR="00637EB4" w:rsidRDefault="001E19E7" w:rsidP="001E19E7">
      <w:pPr>
        <w:spacing w:after="0" w:line="276" w:lineRule="auto"/>
        <w:ind w:firstLine="709"/>
        <w:jc w:val="both"/>
      </w:pPr>
      <w:r>
        <w:t xml:space="preserve">Перечень профессий рабочих, должностей служащих, по которым осуществляется профессиональное обучение (Приказ </w:t>
      </w:r>
      <w:proofErr w:type="spellStart"/>
      <w:r>
        <w:t>Минпросвещения</w:t>
      </w:r>
      <w:proofErr w:type="spellEnd"/>
      <w:r>
        <w:t xml:space="preserve"> России от 14.07.2023 № 534)</w:t>
      </w:r>
    </w:p>
    <w:p w:rsidR="00637EB4" w:rsidRDefault="001E19E7" w:rsidP="001E19E7">
      <w:pPr>
        <w:spacing w:after="0" w:line="276" w:lineRule="auto"/>
        <w:ind w:firstLine="709"/>
        <w:jc w:val="both"/>
      </w:pPr>
      <w:r>
        <w:t>Перечень профессий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Министерства Просвещения Российской Федерации от 13 декабря 2023 г. № 932)</w:t>
      </w:r>
    </w:p>
    <w:p w:rsidR="00637EB4" w:rsidRDefault="001E19E7" w:rsidP="001E19E7">
      <w:pPr>
        <w:spacing w:after="0" w:line="276" w:lineRule="auto"/>
        <w:ind w:firstLine="709"/>
        <w:jc w:val="both"/>
      </w:pPr>
      <w:r>
        <w:t>Приказ Министерства науки и высшего образования Российской Федерации и Министерства просвещения Российской Федерации от 05.08.2020 № 882/391 «Об организации и осуществлении образовательной деятельности при сетевой форме реализации образовательных программ»</w:t>
      </w:r>
    </w:p>
    <w:p w:rsidR="00637EB4" w:rsidRDefault="001E19E7" w:rsidP="001E19E7">
      <w:pPr>
        <w:spacing w:after="0" w:line="276" w:lineRule="auto"/>
        <w:ind w:firstLine="709"/>
        <w:jc w:val="both"/>
      </w:pPr>
      <w:r>
        <w:t>Приказ Министерства труда и социальной защиты Российской Федерации от 29.09.2020 № 680н «Об утверждении профессионального стандарта 06.026 «Системный администратор информационно-коммуникационных систем»</w:t>
      </w:r>
    </w:p>
    <w:p w:rsidR="00637EB4" w:rsidRDefault="001E19E7" w:rsidP="001E19E7">
      <w:pPr>
        <w:spacing w:after="0" w:line="276" w:lineRule="auto"/>
        <w:ind w:firstLine="709"/>
        <w:jc w:val="both"/>
      </w:pPr>
      <w:r>
        <w:t>Приказ Министерства труда и социальной защиты Российской Федерации от 03.10.2022 № 609н «Об утверждении профессионального стандарта 06.019 Технический писатель (специалист по технической документации в области информационных технологий)»</w:t>
      </w:r>
    </w:p>
    <w:p w:rsidR="00637EB4" w:rsidRDefault="001E19E7" w:rsidP="001E19E7">
      <w:pPr>
        <w:spacing w:after="0" w:line="276" w:lineRule="auto"/>
        <w:ind w:firstLine="709"/>
        <w:jc w:val="both"/>
      </w:pPr>
      <w:r>
        <w:t>Приказ Министерства труда и социальной защиты Российской Федерации от 13.07.2023 № 586н «Об утверждении профессионального стандарта 06.015 Специалист по информационным системам»</w:t>
      </w:r>
    </w:p>
    <w:p w:rsidR="00637EB4" w:rsidRDefault="001E19E7" w:rsidP="001E19E7">
      <w:pPr>
        <w:spacing w:after="0" w:line="276" w:lineRule="auto"/>
        <w:ind w:firstLine="709"/>
        <w:jc w:val="both"/>
      </w:pPr>
      <w:r>
        <w:t>Приказ Министерства труда и социальной защиты Российской Федерации от 14.09.2022№ 536н «Об утверждении профессионального стандарта 06.030 Специалист по защите информации в телекоммуникационных системах и сетях»</w:t>
      </w:r>
    </w:p>
    <w:p w:rsidR="00637EB4" w:rsidRDefault="001E19E7" w:rsidP="001E19E7">
      <w:pPr>
        <w:spacing w:after="0" w:line="276" w:lineRule="auto"/>
        <w:ind w:firstLine="709"/>
        <w:jc w:val="both"/>
      </w:pPr>
      <w:r>
        <w:lastRenderedPageBreak/>
        <w:t>Приказ Министерства труда и социальной защиты Российской Федерации от 31 октября 2018 года № 682н «Об утверждении профессионального стандарта 06.044 Консультант в области развития цифровой грамотности населения (цифровой куратор)</w:t>
      </w:r>
    </w:p>
    <w:p w:rsidR="00637EB4" w:rsidRDefault="001E19E7" w:rsidP="001E19E7">
      <w:pPr>
        <w:spacing w:after="0" w:line="276" w:lineRule="auto"/>
        <w:ind w:firstLine="709"/>
        <w:jc w:val="both"/>
      </w:pPr>
      <w:r>
        <w:t>Приказ Министерства труда и социальной защиты Российской Федерации от 14 сентября 2022 г. № 525н «Об утверждении профессионального стандарта 06.033 Специалист по защите информации в автоматизированных системах»</w:t>
      </w:r>
    </w:p>
    <w:p w:rsidR="00637EB4" w:rsidRDefault="00637EB4"/>
    <w:p w:rsidR="00637EB4" w:rsidRDefault="001E19E7">
      <w:pPr>
        <w:pStyle w:val="2"/>
      </w:pPr>
      <w:bookmarkStart w:id="4" w:name="_Toc233189366"/>
      <w:r>
        <w:t>1.3. Перечень сокращений</w:t>
      </w:r>
      <w:bookmarkEnd w:id="4"/>
    </w:p>
    <w:p w:rsidR="00637EB4" w:rsidRDefault="001E19E7">
      <w:pPr>
        <w:spacing w:after="0" w:line="276" w:lineRule="auto"/>
        <w:ind w:firstLine="709"/>
        <w:jc w:val="both"/>
      </w:pPr>
      <w:r>
        <w:t>ГИА – государственная итоговая аттестация;</w:t>
      </w:r>
    </w:p>
    <w:p w:rsidR="00637EB4" w:rsidRDefault="001E19E7">
      <w:pPr>
        <w:ind w:firstLine="709"/>
        <w:jc w:val="both"/>
      </w:pPr>
      <w:r>
        <w:t>ДЭ</w:t>
      </w:r>
      <w:r w:rsidRPr="001E19E7">
        <w:t xml:space="preserve"> – </w:t>
      </w:r>
      <w:r>
        <w:t>демонстрационный</w:t>
      </w:r>
      <w:r w:rsidRPr="001E19E7">
        <w:t xml:space="preserve"> </w:t>
      </w:r>
      <w:r>
        <w:t>экзамен</w:t>
      </w:r>
      <w:r w:rsidRPr="001E19E7">
        <w:t>;</w:t>
      </w:r>
    </w:p>
    <w:p w:rsidR="00637EB4" w:rsidRDefault="001E19E7">
      <w:pPr>
        <w:spacing w:after="0" w:line="276" w:lineRule="auto"/>
        <w:ind w:firstLine="709"/>
        <w:jc w:val="both"/>
      </w:pPr>
      <w:r>
        <w:t>МДК – междисциплинарный курс;</w:t>
      </w:r>
    </w:p>
    <w:p w:rsidR="00637EB4" w:rsidRDefault="001E19E7">
      <w:pPr>
        <w:spacing w:after="0" w:line="276" w:lineRule="auto"/>
        <w:ind w:firstLine="709"/>
        <w:jc w:val="both"/>
      </w:pPr>
      <w:r>
        <w:t>ОК – общие компетенции;</w:t>
      </w:r>
    </w:p>
    <w:p w:rsidR="00637EB4" w:rsidRDefault="001E19E7">
      <w:pPr>
        <w:spacing w:after="0" w:line="276" w:lineRule="auto"/>
        <w:ind w:firstLine="709"/>
        <w:jc w:val="both"/>
      </w:pPr>
      <w:r>
        <w:t>ОП – общепрофессиональный цикл;</w:t>
      </w:r>
    </w:p>
    <w:p w:rsidR="00637EB4" w:rsidRDefault="001E19E7">
      <w:pPr>
        <w:spacing w:after="0" w:line="276" w:lineRule="auto"/>
        <w:ind w:firstLine="709"/>
        <w:jc w:val="both"/>
      </w:pPr>
      <w:r>
        <w:t xml:space="preserve">ООД – общеобразовательные дисциплины; </w:t>
      </w:r>
    </w:p>
    <w:p w:rsidR="00637EB4" w:rsidRDefault="001E19E7">
      <w:pPr>
        <w:spacing w:after="0" w:line="276" w:lineRule="auto"/>
        <w:ind w:firstLine="709"/>
        <w:jc w:val="both"/>
      </w:pPr>
      <w:r>
        <w:t>ОТФ – обобщенная трудовая функция;</w:t>
      </w:r>
    </w:p>
    <w:p w:rsidR="00637EB4" w:rsidRDefault="001E19E7">
      <w:pPr>
        <w:spacing w:after="0" w:line="276" w:lineRule="auto"/>
        <w:ind w:firstLine="709"/>
        <w:jc w:val="both"/>
      </w:pPr>
      <w:r>
        <w:t xml:space="preserve"> СГ – социально-гуманитарный цикл; </w:t>
      </w:r>
    </w:p>
    <w:p w:rsidR="00637EB4" w:rsidRDefault="001E19E7">
      <w:pPr>
        <w:spacing w:after="0" w:line="276" w:lineRule="auto"/>
        <w:ind w:firstLine="709"/>
        <w:jc w:val="both"/>
      </w:pPr>
      <w:r>
        <w:t>ПА – промежуточная аттестация;</w:t>
      </w:r>
    </w:p>
    <w:p w:rsidR="00637EB4" w:rsidRDefault="001E19E7">
      <w:pPr>
        <w:spacing w:after="0" w:line="276" w:lineRule="auto"/>
        <w:ind w:firstLine="709"/>
        <w:jc w:val="both"/>
      </w:pPr>
      <w:r>
        <w:t>ПК – профессиональные компетенции;</w:t>
      </w:r>
    </w:p>
    <w:p w:rsidR="00637EB4" w:rsidRDefault="001E19E7">
      <w:pPr>
        <w:spacing w:after="0" w:line="276" w:lineRule="auto"/>
        <w:ind w:firstLine="709"/>
        <w:jc w:val="both"/>
      </w:pPr>
      <w:r>
        <w:t>ПМ – профессиональный модуль;</w:t>
      </w:r>
    </w:p>
    <w:p w:rsidR="00637EB4" w:rsidRDefault="001E19E7">
      <w:pPr>
        <w:spacing w:after="0" w:line="276" w:lineRule="auto"/>
        <w:ind w:firstLine="709"/>
        <w:jc w:val="both"/>
      </w:pPr>
      <w:proofErr w:type="spellStart"/>
      <w:r>
        <w:t>ПМн</w:t>
      </w:r>
      <w:proofErr w:type="spellEnd"/>
      <w:r>
        <w:t xml:space="preserve"> – профессиональный модуль по направленности;</w:t>
      </w:r>
    </w:p>
    <w:p w:rsidR="00637EB4" w:rsidRDefault="001E19E7">
      <w:pPr>
        <w:spacing w:after="0" w:line="276" w:lineRule="auto"/>
        <w:ind w:firstLine="709"/>
        <w:jc w:val="both"/>
      </w:pPr>
      <w:r>
        <w:t>ОПОП-П – основная профессиональная образовательная программа «</w:t>
      </w:r>
      <w:proofErr w:type="spellStart"/>
      <w:r>
        <w:t>Профессионалитет</w:t>
      </w:r>
      <w:proofErr w:type="spellEnd"/>
      <w:r>
        <w:t>»;</w:t>
      </w:r>
    </w:p>
    <w:p w:rsidR="00637EB4" w:rsidRDefault="001E19E7">
      <w:pPr>
        <w:spacing w:after="0" w:line="276" w:lineRule="auto"/>
        <w:ind w:firstLine="709"/>
        <w:jc w:val="both"/>
      </w:pPr>
      <w:r>
        <w:t>П– профессиональный цикл;</w:t>
      </w:r>
    </w:p>
    <w:p w:rsidR="00637EB4" w:rsidRDefault="001E19E7">
      <w:pPr>
        <w:spacing w:after="0" w:line="276" w:lineRule="auto"/>
        <w:ind w:firstLine="709"/>
        <w:jc w:val="both"/>
      </w:pPr>
      <w:r>
        <w:t xml:space="preserve">ПП- производственная практика; </w:t>
      </w:r>
    </w:p>
    <w:p w:rsidR="00637EB4" w:rsidRDefault="001E19E7">
      <w:pPr>
        <w:spacing w:after="0" w:line="276" w:lineRule="auto"/>
        <w:ind w:firstLine="709"/>
        <w:jc w:val="both"/>
      </w:pPr>
      <w:r>
        <w:t>ПС – профессиональный стандарт;</w:t>
      </w:r>
    </w:p>
    <w:p w:rsidR="00637EB4" w:rsidRDefault="001E19E7">
      <w:pPr>
        <w:spacing w:after="0" w:line="276" w:lineRule="auto"/>
        <w:ind w:firstLine="709"/>
        <w:jc w:val="both"/>
      </w:pPr>
      <w:r>
        <w:t>ТФ – трудовая функция;</w:t>
      </w:r>
    </w:p>
    <w:p w:rsidR="00637EB4" w:rsidRDefault="001E19E7">
      <w:pPr>
        <w:spacing w:after="0" w:line="276" w:lineRule="auto"/>
        <w:ind w:firstLine="709"/>
        <w:jc w:val="both"/>
      </w:pPr>
      <w:r>
        <w:t>УМК – учебно-методический комплект;</w:t>
      </w:r>
    </w:p>
    <w:p w:rsidR="00637EB4" w:rsidRDefault="001E19E7">
      <w:pPr>
        <w:spacing w:after="0" w:line="276" w:lineRule="auto"/>
        <w:ind w:firstLine="709"/>
        <w:jc w:val="both"/>
      </w:pPr>
      <w:r>
        <w:t>УП – учебная практика;</w:t>
      </w:r>
    </w:p>
    <w:p w:rsidR="00637EB4" w:rsidRDefault="001E19E7">
      <w:pPr>
        <w:spacing w:after="0" w:line="276" w:lineRule="auto"/>
        <w:ind w:firstLine="709"/>
        <w:jc w:val="both"/>
      </w:pPr>
      <w:r>
        <w:t>ФГОС СПО – федеральный государственный образовательный стандарт среднего профессионального образования.</w:t>
      </w:r>
    </w:p>
    <w:p w:rsidR="00637EB4" w:rsidRDefault="00637EB4">
      <w:pPr>
        <w:rPr>
          <w:spacing w:val="276"/>
        </w:rPr>
      </w:pPr>
    </w:p>
    <w:p w:rsidR="00637EB4" w:rsidRDefault="001E19E7">
      <w:r>
        <w:br w:type="page"/>
      </w:r>
    </w:p>
    <w:p w:rsidR="00637EB4" w:rsidRDefault="001E19E7">
      <w:pPr>
        <w:pStyle w:val="1"/>
        <w:ind w:firstLine="708"/>
        <w:jc w:val="left"/>
      </w:pPr>
      <w:bookmarkStart w:id="5" w:name="_Toc233189367"/>
      <w:r>
        <w:lastRenderedPageBreak/>
        <w:t>Раздел 2. Основные характеристики образовательной программы</w:t>
      </w:r>
      <w:bookmarkEnd w:id="5"/>
      <w:r>
        <w:t xml:space="preserve"> </w:t>
      </w:r>
    </w:p>
    <w:p w:rsidR="00637EB4" w:rsidRDefault="00637EB4"/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77"/>
        <w:gridCol w:w="2551"/>
        <w:gridCol w:w="3115"/>
      </w:tblGrid>
      <w:tr w:rsidR="00637EB4" w:rsidTr="001E19E7">
        <w:tc>
          <w:tcPr>
            <w:tcW w:w="3686" w:type="dxa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Параметр</w:t>
            </w:r>
          </w:p>
        </w:tc>
        <w:tc>
          <w:tcPr>
            <w:tcW w:w="5679" w:type="dxa"/>
            <w:gridSpan w:val="2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Данные</w:t>
            </w:r>
          </w:p>
        </w:tc>
      </w:tr>
      <w:tr w:rsidR="00637EB4" w:rsidTr="001E19E7">
        <w:tc>
          <w:tcPr>
            <w:tcW w:w="3686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Отрасль, для которой разработана образовательная программа</w:t>
            </w:r>
          </w:p>
        </w:tc>
        <w:tc>
          <w:tcPr>
            <w:tcW w:w="5679" w:type="dxa"/>
            <w:gridSpan w:val="2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Машиностроение</w:t>
            </w:r>
            <w:r>
              <w:br/>
            </w:r>
          </w:p>
        </w:tc>
      </w:tr>
      <w:tr w:rsidR="00637EB4" w:rsidTr="001E19E7">
        <w:tc>
          <w:tcPr>
            <w:tcW w:w="3686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Реквизиты ФГОС СПО</w:t>
            </w:r>
          </w:p>
        </w:tc>
        <w:tc>
          <w:tcPr>
            <w:tcW w:w="5679" w:type="dxa"/>
            <w:gridSpan w:val="2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 xml:space="preserve">Приказ </w:t>
            </w:r>
            <w:proofErr w:type="spellStart"/>
            <w:r>
              <w:t>Минпросвещения</w:t>
            </w:r>
            <w:proofErr w:type="spellEnd"/>
            <w:r>
              <w:t xml:space="preserve"> России от 10.07.2023 № 519</w:t>
            </w:r>
          </w:p>
        </w:tc>
      </w:tr>
      <w:tr w:rsidR="00637EB4" w:rsidTr="001E19E7">
        <w:tc>
          <w:tcPr>
            <w:tcW w:w="3686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Квалификация выпускника</w:t>
            </w:r>
          </w:p>
        </w:tc>
        <w:tc>
          <w:tcPr>
            <w:tcW w:w="5679" w:type="dxa"/>
            <w:gridSpan w:val="2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Системный администратор</w:t>
            </w:r>
          </w:p>
        </w:tc>
      </w:tr>
      <w:tr w:rsidR="00637EB4" w:rsidTr="001E19E7">
        <w:tc>
          <w:tcPr>
            <w:tcW w:w="3686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Направленности:</w:t>
            </w:r>
          </w:p>
        </w:tc>
        <w:tc>
          <w:tcPr>
            <w:tcW w:w="5679" w:type="dxa"/>
            <w:gridSpan w:val="2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Эксплуатация операционных систем</w:t>
            </w:r>
          </w:p>
        </w:tc>
      </w:tr>
      <w:tr w:rsidR="00637EB4" w:rsidTr="001E19E7">
        <w:tc>
          <w:tcPr>
            <w:tcW w:w="3686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Нормативный срок реализации</w:t>
            </w:r>
            <w:r>
              <w:br/>
              <w:t>на базе ООО:</w:t>
            </w:r>
          </w:p>
        </w:tc>
        <w:tc>
          <w:tcPr>
            <w:tcW w:w="5679" w:type="dxa"/>
            <w:gridSpan w:val="2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br/>
              <w:t>3 года 10 месяцев</w:t>
            </w:r>
          </w:p>
        </w:tc>
      </w:tr>
      <w:tr w:rsidR="00637EB4" w:rsidTr="001E19E7">
        <w:tc>
          <w:tcPr>
            <w:tcW w:w="3686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</w:pPr>
            <w:r>
              <w:t>Нормативный объем образовательной программы</w:t>
            </w:r>
            <w:r>
              <w:br/>
              <w:t>на базе ООО:</w:t>
            </w:r>
          </w:p>
        </w:tc>
        <w:tc>
          <w:tcPr>
            <w:tcW w:w="5679" w:type="dxa"/>
            <w:gridSpan w:val="2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 xml:space="preserve">5940 </w:t>
            </w:r>
            <w:proofErr w:type="spellStart"/>
            <w:r>
              <w:t>ак.ч</w:t>
            </w:r>
            <w:proofErr w:type="spellEnd"/>
            <w:r>
              <w:t>.</w:t>
            </w:r>
          </w:p>
        </w:tc>
      </w:tr>
      <w:tr w:rsidR="00637EB4" w:rsidTr="001E19E7">
        <w:tc>
          <w:tcPr>
            <w:tcW w:w="3686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</w:pPr>
            <w:r>
              <w:t>Согласованный с работодателем срок реализации образовательной программы</w:t>
            </w:r>
          </w:p>
        </w:tc>
        <w:tc>
          <w:tcPr>
            <w:tcW w:w="5679" w:type="dxa"/>
            <w:gridSpan w:val="2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3 года 10 месяцев</w:t>
            </w:r>
          </w:p>
        </w:tc>
      </w:tr>
      <w:tr w:rsidR="00637EB4" w:rsidTr="001E19E7">
        <w:tc>
          <w:tcPr>
            <w:tcW w:w="3686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</w:pPr>
            <w:r>
              <w:t>Согласованный с работодателем объем образовательной программы</w:t>
            </w:r>
          </w:p>
        </w:tc>
        <w:tc>
          <w:tcPr>
            <w:tcW w:w="5679" w:type="dxa"/>
            <w:gridSpan w:val="2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 xml:space="preserve">5940 </w:t>
            </w:r>
            <w:proofErr w:type="spellStart"/>
            <w:r>
              <w:t>ак.ч</w:t>
            </w:r>
            <w:proofErr w:type="spellEnd"/>
            <w:r>
              <w:t>.</w:t>
            </w:r>
          </w:p>
        </w:tc>
      </w:tr>
      <w:tr w:rsidR="00637EB4" w:rsidTr="001E19E7">
        <w:tc>
          <w:tcPr>
            <w:tcW w:w="3686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</w:pPr>
            <w:r>
              <w:t>Форма обучения</w:t>
            </w:r>
          </w:p>
        </w:tc>
        <w:tc>
          <w:tcPr>
            <w:tcW w:w="5679" w:type="dxa"/>
            <w:gridSpan w:val="2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t>Очная</w:t>
            </w:r>
          </w:p>
        </w:tc>
      </w:tr>
      <w:tr w:rsidR="00637EB4" w:rsidTr="001E19E7">
        <w:tc>
          <w:tcPr>
            <w:tcW w:w="3686" w:type="dxa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Структура образовательной программы</w:t>
            </w:r>
          </w:p>
        </w:tc>
        <w:tc>
          <w:tcPr>
            <w:tcW w:w="2557" w:type="dxa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 xml:space="preserve">Объем, в </w:t>
            </w:r>
            <w:proofErr w:type="spellStart"/>
            <w:r>
              <w:rPr>
                <w:b/>
                <w:bCs/>
              </w:rPr>
              <w:t>ак.ч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3122" w:type="dxa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в т.ч. в форме практической подготовки</w:t>
            </w:r>
          </w:p>
        </w:tc>
      </w:tr>
      <w:tr w:rsidR="001E19E7" w:rsidTr="001E19E7">
        <w:tc>
          <w:tcPr>
            <w:tcW w:w="3686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</w:pPr>
            <w:r>
              <w:t>Обязательная часть образовательной программы</w:t>
            </w:r>
          </w:p>
        </w:tc>
        <w:tc>
          <w:tcPr>
            <w:tcW w:w="2557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5108</w:t>
            </w:r>
          </w:p>
        </w:tc>
        <w:tc>
          <w:tcPr>
            <w:tcW w:w="3122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3970</w:t>
            </w:r>
          </w:p>
        </w:tc>
      </w:tr>
      <w:tr w:rsidR="001E19E7" w:rsidTr="001E19E7">
        <w:tc>
          <w:tcPr>
            <w:tcW w:w="3686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</w:pPr>
            <w:r>
              <w:t>Общеобразовательные дисциплины</w:t>
            </w:r>
          </w:p>
        </w:tc>
        <w:tc>
          <w:tcPr>
            <w:tcW w:w="2557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1476</w:t>
            </w:r>
          </w:p>
        </w:tc>
        <w:tc>
          <w:tcPr>
            <w:tcW w:w="3122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882</w:t>
            </w:r>
          </w:p>
        </w:tc>
      </w:tr>
      <w:tr w:rsidR="001E19E7" w:rsidTr="001E19E7">
        <w:tc>
          <w:tcPr>
            <w:tcW w:w="3686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</w:pPr>
            <w:r>
              <w:t>Социально-гуманитарный цикл</w:t>
            </w:r>
          </w:p>
        </w:tc>
        <w:tc>
          <w:tcPr>
            <w:tcW w:w="2557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574</w:t>
            </w:r>
          </w:p>
        </w:tc>
        <w:tc>
          <w:tcPr>
            <w:tcW w:w="3122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420</w:t>
            </w:r>
          </w:p>
        </w:tc>
      </w:tr>
      <w:tr w:rsidR="001E19E7" w:rsidTr="001E19E7">
        <w:tc>
          <w:tcPr>
            <w:tcW w:w="3686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</w:pPr>
            <w:r>
              <w:t>Общепрофессиональный цикл</w:t>
            </w:r>
          </w:p>
        </w:tc>
        <w:tc>
          <w:tcPr>
            <w:tcW w:w="2557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1138</w:t>
            </w:r>
          </w:p>
        </w:tc>
        <w:tc>
          <w:tcPr>
            <w:tcW w:w="3122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906</w:t>
            </w:r>
          </w:p>
        </w:tc>
      </w:tr>
      <w:tr w:rsidR="001E19E7" w:rsidTr="001E19E7">
        <w:tc>
          <w:tcPr>
            <w:tcW w:w="3686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</w:pPr>
            <w:r>
              <w:t>Профессиональный цикл</w:t>
            </w:r>
          </w:p>
        </w:tc>
        <w:tc>
          <w:tcPr>
            <w:tcW w:w="2557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1920</w:t>
            </w:r>
          </w:p>
        </w:tc>
        <w:tc>
          <w:tcPr>
            <w:tcW w:w="3122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1762</w:t>
            </w:r>
          </w:p>
        </w:tc>
      </w:tr>
      <w:tr w:rsidR="001E19E7" w:rsidTr="001E19E7">
        <w:tc>
          <w:tcPr>
            <w:tcW w:w="3686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</w:pPr>
            <w:r>
              <w:t>Вариативная часть образовательной программы</w:t>
            </w:r>
          </w:p>
        </w:tc>
        <w:tc>
          <w:tcPr>
            <w:tcW w:w="2557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616</w:t>
            </w:r>
          </w:p>
        </w:tc>
        <w:tc>
          <w:tcPr>
            <w:tcW w:w="3122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362</w:t>
            </w:r>
          </w:p>
        </w:tc>
      </w:tr>
      <w:tr w:rsidR="001E19E7" w:rsidTr="001E19E7">
        <w:tc>
          <w:tcPr>
            <w:tcW w:w="3686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</w:pPr>
            <w:r>
              <w:t>Общепрофессиональный цикл</w:t>
            </w:r>
          </w:p>
        </w:tc>
        <w:tc>
          <w:tcPr>
            <w:tcW w:w="2557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334</w:t>
            </w:r>
          </w:p>
        </w:tc>
        <w:tc>
          <w:tcPr>
            <w:tcW w:w="3122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126</w:t>
            </w:r>
          </w:p>
        </w:tc>
      </w:tr>
      <w:tr w:rsidR="001E19E7" w:rsidTr="001E19E7">
        <w:tc>
          <w:tcPr>
            <w:tcW w:w="3686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</w:pPr>
            <w:r>
              <w:t>Профессиональный цикл</w:t>
            </w:r>
          </w:p>
        </w:tc>
        <w:tc>
          <w:tcPr>
            <w:tcW w:w="2557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282</w:t>
            </w:r>
          </w:p>
        </w:tc>
        <w:tc>
          <w:tcPr>
            <w:tcW w:w="3122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236</w:t>
            </w:r>
          </w:p>
        </w:tc>
      </w:tr>
      <w:tr w:rsidR="001E19E7" w:rsidTr="001E19E7">
        <w:tc>
          <w:tcPr>
            <w:tcW w:w="3686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</w:pPr>
            <w:r>
              <w:t xml:space="preserve">ГИА в форме </w:t>
            </w:r>
            <w:proofErr w:type="spellStart"/>
            <w:r>
              <w:t>ДЭ+Диплом</w:t>
            </w:r>
            <w:proofErr w:type="spellEnd"/>
          </w:p>
        </w:tc>
        <w:tc>
          <w:tcPr>
            <w:tcW w:w="2557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216</w:t>
            </w:r>
          </w:p>
        </w:tc>
        <w:tc>
          <w:tcPr>
            <w:tcW w:w="3122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</w:p>
        </w:tc>
      </w:tr>
      <w:tr w:rsidR="001E19E7" w:rsidTr="001E19E7">
        <w:tc>
          <w:tcPr>
            <w:tcW w:w="3686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</w:pPr>
            <w:r>
              <w:t>Всего</w:t>
            </w:r>
          </w:p>
        </w:tc>
        <w:tc>
          <w:tcPr>
            <w:tcW w:w="2557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5940</w:t>
            </w:r>
          </w:p>
        </w:tc>
        <w:tc>
          <w:tcPr>
            <w:tcW w:w="3122" w:type="dxa"/>
            <w:noWrap/>
            <w:vAlign w:val="center"/>
          </w:tcPr>
          <w:p w:rsidR="001E19E7" w:rsidRDefault="001E19E7" w:rsidP="001E19E7">
            <w:pPr>
              <w:spacing w:after="0" w:line="276" w:lineRule="auto"/>
              <w:jc w:val="center"/>
            </w:pPr>
            <w:r>
              <w:t>4332</w:t>
            </w:r>
          </w:p>
        </w:tc>
      </w:tr>
    </w:tbl>
    <w:p w:rsidR="00637EB4" w:rsidRDefault="00637EB4"/>
    <w:p w:rsidR="00637EB4" w:rsidRDefault="001E19E7">
      <w:pPr>
        <w:pStyle w:val="1"/>
      </w:pPr>
      <w:bookmarkStart w:id="6" w:name="_Toc233189368"/>
      <w:r>
        <w:t>Раздел 3. Характеристика профессиональной деятельности выпускника</w:t>
      </w:r>
      <w:bookmarkEnd w:id="6"/>
    </w:p>
    <w:p w:rsidR="00637EB4" w:rsidRDefault="00637EB4"/>
    <w:p w:rsidR="00637EB4" w:rsidRDefault="001E19E7">
      <w:pPr>
        <w:pStyle w:val="2"/>
      </w:pPr>
      <w:bookmarkStart w:id="7" w:name="_Toc233189369"/>
      <w:r>
        <w:t>3.1. Область(и) профессиональной деятельности выпускников:</w:t>
      </w:r>
      <w:bookmarkEnd w:id="7"/>
    </w:p>
    <w:p w:rsidR="00637EB4" w:rsidRDefault="001E19E7">
      <w:pPr>
        <w:spacing w:after="0" w:line="276" w:lineRule="auto"/>
        <w:ind w:firstLine="709"/>
      </w:pPr>
      <w:r>
        <w:t>06 Связь, информационные и коммуникационные технологии</w:t>
      </w:r>
    </w:p>
    <w:p w:rsidR="00637EB4" w:rsidRDefault="00637EB4"/>
    <w:p w:rsidR="00637EB4" w:rsidRDefault="001E19E7">
      <w:pPr>
        <w:pStyle w:val="2"/>
      </w:pPr>
      <w:bookmarkStart w:id="8" w:name="_Toc233189371"/>
      <w:r>
        <w:lastRenderedPageBreak/>
        <w:t>3.3. Осваиваемые виды деятельности</w:t>
      </w:r>
      <w:bookmarkEnd w:id="8"/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1"/>
        <w:gridCol w:w="4672"/>
      </w:tblGrid>
      <w:tr w:rsidR="00637EB4" w:rsidTr="001E19E7">
        <w:tc>
          <w:tcPr>
            <w:tcW w:w="4678" w:type="dxa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Наименование видов деятельности</w:t>
            </w:r>
          </w:p>
        </w:tc>
        <w:tc>
          <w:tcPr>
            <w:tcW w:w="4678" w:type="dxa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Код и наименование ПМ</w:t>
            </w:r>
          </w:p>
        </w:tc>
      </w:tr>
      <w:tr w:rsidR="00637EB4" w:rsidTr="001E19E7">
        <w:tc>
          <w:tcPr>
            <w:tcW w:w="9356" w:type="dxa"/>
            <w:gridSpan w:val="2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 xml:space="preserve">Виды деятельности </w:t>
            </w:r>
          </w:p>
        </w:tc>
      </w:tr>
      <w:tr w:rsidR="00637EB4" w:rsidTr="001E19E7">
        <w:tc>
          <w:tcPr>
            <w:tcW w:w="4678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Настройка сетевой инфраструктуры</w:t>
            </w:r>
          </w:p>
        </w:tc>
        <w:tc>
          <w:tcPr>
            <w:tcW w:w="4678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ПМ.01 Настройка сетевой инфраструктуры</w:t>
            </w:r>
          </w:p>
        </w:tc>
      </w:tr>
      <w:tr w:rsidR="00637EB4" w:rsidTr="001E19E7">
        <w:tc>
          <w:tcPr>
            <w:tcW w:w="4678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Организация сетевого администрирования операционных систем</w:t>
            </w:r>
          </w:p>
        </w:tc>
        <w:tc>
          <w:tcPr>
            <w:tcW w:w="4678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ПМ.02 Организация сетевого администрирования операционных систем</w:t>
            </w:r>
          </w:p>
        </w:tc>
      </w:tr>
      <w:tr w:rsidR="00637EB4" w:rsidTr="001E19E7">
        <w:tc>
          <w:tcPr>
            <w:tcW w:w="4678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4678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ПМ.03 Выполнение работ по одной или нескольким профессиям рабочих, должностям служащих</w:t>
            </w:r>
          </w:p>
        </w:tc>
      </w:tr>
      <w:tr w:rsidR="00637EB4" w:rsidTr="001E19E7">
        <w:tc>
          <w:tcPr>
            <w:tcW w:w="4678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Эксплуатация объектов ИТ-инфраструктуры промышленного предприятия</w:t>
            </w:r>
          </w:p>
        </w:tc>
        <w:tc>
          <w:tcPr>
            <w:tcW w:w="4678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ПМ.05 Эксплуатация объектов ИТ-инфраструктуры промышленного предприятия</w:t>
            </w:r>
          </w:p>
        </w:tc>
      </w:tr>
      <w:tr w:rsidR="00637EB4" w:rsidTr="001E19E7">
        <w:tc>
          <w:tcPr>
            <w:tcW w:w="9356" w:type="dxa"/>
            <w:gridSpan w:val="2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t>Виды деятельности по освоению одной или нескольких профессий рабочих, должностей служащих</w:t>
            </w:r>
          </w:p>
        </w:tc>
      </w:tr>
    </w:tbl>
    <w:p w:rsidR="00637EB4" w:rsidRDefault="001E19E7">
      <w:pPr>
        <w:spacing w:after="0" w:line="276" w:lineRule="auto"/>
        <w:ind w:firstLine="709"/>
      </w:pPr>
      <w:r>
        <w:br/>
        <w:t>Эксплуатация операционных систем</w:t>
      </w:r>
      <w:r>
        <w:br/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1"/>
        <w:gridCol w:w="4672"/>
      </w:tblGrid>
      <w:tr w:rsidR="00637EB4" w:rsidTr="001E19E7">
        <w:tc>
          <w:tcPr>
            <w:tcW w:w="4678" w:type="dxa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t>Наименование видов деятельности</w:t>
            </w:r>
          </w:p>
        </w:tc>
        <w:tc>
          <w:tcPr>
            <w:tcW w:w="4678" w:type="dxa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t>Код и наименование ПМ</w:t>
            </w:r>
          </w:p>
        </w:tc>
      </w:tr>
      <w:tr w:rsidR="00637EB4" w:rsidTr="001E19E7">
        <w:tc>
          <w:tcPr>
            <w:tcW w:w="9356" w:type="dxa"/>
            <w:gridSpan w:val="2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t>Виды деятельности (общие)</w:t>
            </w:r>
          </w:p>
        </w:tc>
      </w:tr>
      <w:tr w:rsidR="00637EB4" w:rsidTr="001E19E7">
        <w:tc>
          <w:tcPr>
            <w:tcW w:w="4678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Эксплуатация операционных систем (по выбору)</w:t>
            </w:r>
          </w:p>
        </w:tc>
        <w:tc>
          <w:tcPr>
            <w:tcW w:w="4678" w:type="dxa"/>
            <w:noWrap/>
            <w:vAlign w:val="center"/>
          </w:tcPr>
          <w:p w:rsidR="00637EB4" w:rsidRDefault="001E19E7">
            <w:pPr>
              <w:spacing w:after="0" w:line="276" w:lineRule="auto"/>
            </w:pPr>
            <w:r>
              <w:t>ПМн.04 Эксплуатация операционных систем (по выбору)</w:t>
            </w:r>
          </w:p>
        </w:tc>
      </w:tr>
    </w:tbl>
    <w:p w:rsidR="00637EB4" w:rsidRDefault="00637EB4"/>
    <w:p w:rsidR="00637EB4" w:rsidRDefault="00637EB4">
      <w:pPr>
        <w:sectPr w:rsidR="00637EB4">
          <w:headerReference w:type="default" r:id="rId11"/>
          <w:headerReference w:type="first" r:id="rId12"/>
          <w:pgSz w:w="11906" w:h="16838"/>
          <w:pgMar w:top="709" w:right="850" w:bottom="1134" w:left="1701" w:header="708" w:footer="708" w:gutter="0"/>
          <w:cols w:space="720"/>
          <w:titlePg/>
        </w:sectPr>
      </w:pPr>
    </w:p>
    <w:p w:rsidR="00637EB4" w:rsidRDefault="001E19E7">
      <w:pPr>
        <w:pStyle w:val="1"/>
      </w:pPr>
      <w:bookmarkStart w:id="9" w:name="_Toc233189372"/>
      <w:r>
        <w:lastRenderedPageBreak/>
        <w:t>Раздел 4. Требования к результатам освоения образовательной программы</w:t>
      </w:r>
      <w:bookmarkEnd w:id="9"/>
    </w:p>
    <w:p w:rsidR="00637EB4" w:rsidRDefault="00637EB4"/>
    <w:p w:rsidR="00637EB4" w:rsidRDefault="001E19E7">
      <w:pPr>
        <w:pStyle w:val="2"/>
      </w:pPr>
      <w:bookmarkStart w:id="10" w:name="_Toc233189373"/>
      <w:r>
        <w:t>4.1. Общие компетенции</w:t>
      </w:r>
      <w:bookmarkEnd w:id="10"/>
      <w:r>
        <w:t xml:space="preserve"> 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2"/>
        <w:gridCol w:w="2405"/>
        <w:gridCol w:w="11511"/>
      </w:tblGrid>
      <w:tr w:rsidR="00637EB4" w:rsidTr="001E19E7">
        <w:trPr>
          <w:trHeight w:val="419"/>
        </w:trPr>
        <w:tc>
          <w:tcPr>
            <w:tcW w:w="381" w:type="dxa"/>
            <w:noWrap/>
            <w:vAlign w:val="center"/>
          </w:tcPr>
          <w:p w:rsidR="00637EB4" w:rsidRDefault="001E19E7">
            <w:pPr>
              <w:jc w:val="center"/>
            </w:pPr>
            <w:r>
              <w:rPr>
                <w:b/>
                <w:bCs/>
              </w:rPr>
              <w:t>Код ОК</w:t>
            </w:r>
          </w:p>
        </w:tc>
        <w:tc>
          <w:tcPr>
            <w:tcW w:w="2454" w:type="dxa"/>
            <w:noWrap/>
            <w:vAlign w:val="center"/>
          </w:tcPr>
          <w:p w:rsidR="00637EB4" w:rsidRDefault="001E19E7">
            <w:pPr>
              <w:jc w:val="center"/>
            </w:pPr>
            <w:r>
              <w:rPr>
                <w:b/>
                <w:bCs/>
              </w:rPr>
              <w:t>Формулировка компетенции</w:t>
            </w:r>
          </w:p>
        </w:tc>
        <w:tc>
          <w:tcPr>
            <w:tcW w:w="11745" w:type="dxa"/>
            <w:noWrap/>
            <w:vAlign w:val="center"/>
          </w:tcPr>
          <w:p w:rsidR="00637EB4" w:rsidRDefault="001E19E7">
            <w:pPr>
              <w:jc w:val="center"/>
            </w:pPr>
            <w:r>
              <w:rPr>
                <w:b/>
                <w:bCs/>
              </w:rPr>
              <w:t xml:space="preserve">Знания, умения </w:t>
            </w:r>
          </w:p>
        </w:tc>
      </w:tr>
      <w:tr w:rsidR="00637EB4" w:rsidTr="001E19E7">
        <w:tc>
          <w:tcPr>
            <w:tcW w:w="0" w:type="auto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ОК 01</w:t>
            </w:r>
          </w:p>
        </w:tc>
        <w:tc>
          <w:tcPr>
            <w:tcW w:w="2454" w:type="dxa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Умения: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распознавать задачу и/или проблему в профессиональном и/или социальном контексте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владеть актуальными методами работы в профессиональной и смежных сферах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определять необходимые ресурсы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анализировать и выделять её составные части определять этапы решения задачи, составлять план действия, реализовывать составленный план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Знания: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методы работы в профессиональной и смежных сферах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637EB4" w:rsidTr="001E19E7">
        <w:tc>
          <w:tcPr>
            <w:tcW w:w="0" w:type="auto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ОК 02</w:t>
            </w:r>
          </w:p>
        </w:tc>
        <w:tc>
          <w:tcPr>
            <w:tcW w:w="2454" w:type="dxa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 xml:space="preserve">Использовать современные средства поиска, анализа и </w:t>
            </w:r>
            <w:proofErr w:type="gramStart"/>
            <w:r>
              <w:t>интерпретации информации</w:t>
            </w:r>
            <w:proofErr w:type="gramEnd"/>
            <w:r>
              <w:t xml:space="preserve"> и информационные </w:t>
            </w:r>
            <w: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lastRenderedPageBreak/>
              <w:t>Умения: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оценивать практическую значимость результатов поиска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использовать современное программное обеспечение в профессиональной деятельности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применять средства информационных технологий для решения профессиональных задач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Знания: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приемы структурирования информации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формат оформления результатов поиска информации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современные средства и устройства информатизации, порядок их применения и</w:t>
            </w:r>
          </w:p>
        </w:tc>
      </w:tr>
      <w:tr w:rsidR="00637EB4" w:rsidTr="001E19E7">
        <w:tc>
          <w:tcPr>
            <w:tcW w:w="0" w:type="auto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ОК 03</w:t>
            </w:r>
          </w:p>
        </w:tc>
        <w:tc>
          <w:tcPr>
            <w:tcW w:w="2454" w:type="dxa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Умения: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применять современную научную профессиональную терминологию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выявлять достоинства и недостатки коммерческой идеи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находить интересные проектные идеи, грамотно их формулировать и документировать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определять источники достоверной правовой информации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оценивать жизнеспособность проектной идеи, составлять план проекта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презентовать идеи открытия собственного дела в профессиональной деятельности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составлять различные правовые документы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Знания: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содержание актуальной нормативно-правовой документации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современная научная и профессиональная терминология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основные этапы разработки и реализации проекта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основы предпринимательской деятельности, правовой и финансовой грамотности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правила разработки презентации</w:t>
            </w:r>
          </w:p>
        </w:tc>
      </w:tr>
      <w:tr w:rsidR="00637EB4" w:rsidTr="001E19E7">
        <w:tc>
          <w:tcPr>
            <w:tcW w:w="0" w:type="auto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lastRenderedPageBreak/>
              <w:t>ОК 04</w:t>
            </w:r>
          </w:p>
        </w:tc>
        <w:tc>
          <w:tcPr>
            <w:tcW w:w="2454" w:type="dxa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Эффективно взаимодействовать и работать в коллективе и команде</w:t>
            </w:r>
          </w:p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Умения: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организовывать работу коллектива и команды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Знания: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психологические основы деятельности коллектива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психологические особенности личности</w:t>
            </w:r>
          </w:p>
        </w:tc>
      </w:tr>
      <w:tr w:rsidR="00637EB4" w:rsidTr="001E19E7">
        <w:tc>
          <w:tcPr>
            <w:tcW w:w="0" w:type="auto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ОК 05</w:t>
            </w:r>
          </w:p>
        </w:tc>
        <w:tc>
          <w:tcPr>
            <w:tcW w:w="2454" w:type="dxa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Умения: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проявлять толерантность в рабочем коллективе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Знания: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правила оформления документов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правила построения устных сообщений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особенности социального и культурного контекста</w:t>
            </w:r>
          </w:p>
        </w:tc>
      </w:tr>
      <w:tr w:rsidR="00637EB4" w:rsidTr="001E19E7">
        <w:tc>
          <w:tcPr>
            <w:tcW w:w="0" w:type="auto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ОК 06</w:t>
            </w:r>
          </w:p>
        </w:tc>
        <w:tc>
          <w:tcPr>
            <w:tcW w:w="2454" w:type="dxa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</w:t>
            </w:r>
            <w:proofErr w:type="gramStart"/>
            <w:r>
              <w:t>нравственных  ценностей</w:t>
            </w:r>
            <w:proofErr w:type="gramEnd"/>
            <w:r>
              <w:t xml:space="preserve">, в том числе с учетом гармонизации </w:t>
            </w:r>
            <w:r>
              <w:lastRenderedPageBreak/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lastRenderedPageBreak/>
              <w:t>Умения: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применять стандарты антикоррупционного поведения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описывать значимость своей специальности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демонстрировать осознанное поведение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проявлять гражданско-патриотическую позицию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Знания: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значимость профессиональной деятельности по специальности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сущность гражданско-патриотической позиции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  <w:tr w:rsidR="00637EB4" w:rsidTr="001E19E7">
        <w:tc>
          <w:tcPr>
            <w:tcW w:w="0" w:type="auto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ОК 07</w:t>
            </w:r>
          </w:p>
        </w:tc>
        <w:tc>
          <w:tcPr>
            <w:tcW w:w="2454" w:type="dxa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Умения: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соблюдать нормы экологической безопасности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эффективно действовать в чрезвычайных ситуациях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Знания: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основные ресурсы, задействованные в профессиональной деятельности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пути обеспечения ресурсосбережения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основные направления изменения климатических условий региона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правила поведения в чрезвычайных ситуациях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принципы бережливого производства</w:t>
            </w:r>
          </w:p>
        </w:tc>
      </w:tr>
      <w:tr w:rsidR="00637EB4" w:rsidTr="001E19E7">
        <w:tc>
          <w:tcPr>
            <w:tcW w:w="0" w:type="auto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ОК 08</w:t>
            </w:r>
          </w:p>
        </w:tc>
        <w:tc>
          <w:tcPr>
            <w:tcW w:w="2454" w:type="dxa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>
              <w:lastRenderedPageBreak/>
              <w:t>необходимого уровня физической подготовленности</w:t>
            </w:r>
          </w:p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lastRenderedPageBreak/>
              <w:t>Умения: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Знания: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основы здорового образа жизни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средства профилактики перенапряжения</w:t>
            </w:r>
          </w:p>
        </w:tc>
      </w:tr>
      <w:tr w:rsidR="00637EB4" w:rsidTr="001E19E7">
        <w:tc>
          <w:tcPr>
            <w:tcW w:w="0" w:type="auto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ОК 09</w:t>
            </w:r>
          </w:p>
        </w:tc>
        <w:tc>
          <w:tcPr>
            <w:tcW w:w="2454" w:type="dxa"/>
            <w:vMerge w:val="restart"/>
            <w:noWrap/>
          </w:tcPr>
          <w:p w:rsidR="00637EB4" w:rsidRDefault="001E19E7">
            <w:pPr>
              <w:spacing w:after="0" w:line="276" w:lineRule="auto"/>
            </w:pPr>
            <w: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Умения: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участвовать в диалогах на знакомые общие и профессиональные темы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Знания: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Правила чтения текстов профессиональной направленности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637EB4" w:rsidTr="001E19E7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2454" w:type="dxa"/>
            <w:vMerge/>
            <w:noWrap/>
          </w:tcPr>
          <w:p w:rsidR="00637EB4" w:rsidRDefault="00637EB4"/>
        </w:tc>
        <w:tc>
          <w:tcPr>
            <w:tcW w:w="11745" w:type="dxa"/>
            <w:noWrap/>
          </w:tcPr>
          <w:p w:rsidR="00637EB4" w:rsidRDefault="001E19E7">
            <w:pPr>
              <w:spacing w:after="0" w:line="276" w:lineRule="auto"/>
            </w:pPr>
            <w:r>
              <w:t>особенности произношения</w:t>
            </w:r>
          </w:p>
        </w:tc>
      </w:tr>
    </w:tbl>
    <w:p w:rsidR="00637EB4" w:rsidRDefault="00637EB4"/>
    <w:p w:rsidR="00637EB4" w:rsidRDefault="001E19E7">
      <w:pPr>
        <w:pStyle w:val="2"/>
      </w:pPr>
      <w:bookmarkStart w:id="11" w:name="_Toc233189374"/>
      <w:r>
        <w:t>4.2. Профессиональные компетенции</w:t>
      </w:r>
      <w:bookmarkEnd w:id="11"/>
      <w:r>
        <w:t xml:space="preserve"> 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4"/>
        <w:gridCol w:w="11444"/>
      </w:tblGrid>
      <w:tr w:rsidR="00637EB4" w:rsidTr="001E19E7">
        <w:tc>
          <w:tcPr>
            <w:tcW w:w="3119" w:type="dxa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Код и наименование компетенции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Показатели освоения компетенции</w:t>
            </w:r>
          </w:p>
        </w:tc>
      </w:tr>
      <w:tr w:rsidR="00637EB4">
        <w:tc>
          <w:tcPr>
            <w:tcW w:w="0" w:type="auto"/>
            <w:gridSpan w:val="2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Настройка сетевой инфраструктуры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 xml:space="preserve">Документировать состояния инфокоммуникационных систем и их составляющих </w:t>
            </w:r>
            <w:r>
              <w:rPr>
                <w:b/>
                <w:bCs/>
              </w:rPr>
              <w:lastRenderedPageBreak/>
              <w:t>в процессе наладки и эксплуатации.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lastRenderedPageBreak/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составления регламентных отчетов о замеченных отклонениях от штатного режима функционирования инфокоммуникационных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документирования базовой конфигурации и программного обеспечения устройств инфокоммуникационных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пользоваться нормативно-технической документацией в области инфокоммуникационных технологий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сопровождать техническую документацию по объектам инфокоммуникационных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контролировать наличие и движение аппаратных, программно-аппаратных и программных средств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работать с информационной системой по управлению запасами и ремонтом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оформлять заявки на материалы и комплектующие инфокоммуникационных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правил и процедуры проведения инвентаризации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правил маркировки устройств и элементов инфокоммуникационной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основ делопроизводства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процедуры списания технических средств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программных средств инвентаризации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принципов классификации и кодирования информации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типовых вариантов взаимозаменяемости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принципов организации инфокоммуникационных систем по управлению ремонтом и обслуживанием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типовых сроков проведения профилактических ремонтов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терминологии и правил чтения технической документации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правил оформления технической документации по результатам проверки работоспособности устройств инфокоммуникационных систем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Поддерживать работоспособность аппаратно-программных средств устройств инфокоммуникационных систем.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установки инфокоммуникационных систем на рабочих местах согласно трудовому заданию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выполнения диагностики аппаратных ошибок устройств инфокоммуникационных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демонтажа и замены узлов и элементов отдельных устройств инфокоммуникационных систем, в том числе периферийного оборудования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применять инструкции по установке и эксплуатации периферийного оборудования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выполнять замену расходных материалов и комплектующих периферийного оборудования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использовать контрольно-измерительное оборудование для проверки электрических соединений устройств инфокоммуникационных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выявлять и устранять механические повреждения и дефекты устройств инфокоммуникационных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основ архитектуры аппаратных средств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принципов функционирования аппаратных средств вычислительной техники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типовых регламентов обслуживания аппаратных средств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способов обнаружения механических неполадок в работе устройств инфокоммуникационных систем, причин их возникновения и приемов устранения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требований охраны труда при работе с программно-аппаратными средствами инфокоммуникационных систем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Устранять неисправности в работе инфокоммуникационных систем.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выявление сбоев и отказов сетевых устройств и операционных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определение сбоев и отказов сетевых устройств и операционных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устранение последствий сбоев и отказов сетевых устройств и операционных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определение причин возникновения критических инцидентов при работе прикладного программного обеспечения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идентифицировать инциденты, возникающие при установке программного обеспечения, и принимать решение об изменении процедуры установки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оценивать степень критичности инцидентов при работе прикладного программного обеспечения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устранять возникающие инциденты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производить мониторинг администрируемой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документировать учетную информацию об использовании сетевых ресурсов согласно утвержденному графику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лицензионные требования по настройке и эксплуатации устанавливаемого программного обеспечения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основы архитектуры, устройства и функционирования вычислительных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требования охраны труда при работе с аппаратными, программно-аппаратными и программными средствами администрируемой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lastRenderedPageBreak/>
              <w:t>Проводить приемо-сдаточные испытания компьютерных сетей и сетевого оборудования различного уровня и оценку качества сетевой топологии в рамках своей ответственности.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подготовка к проведению предварительных испытаний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составление графика предварительных испытаний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оповещение пользователей о возможных перерывах в предоставлении сервисов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выполнение предварительных испытаний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идентифицировать инциденты, возникающие при проведении предварительных испытаний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использовать процедуры восстановления данных определять точки восстановления данных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оценивать риски перерывов в предоставлении сервисов при проведении испытаний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пользоваться нормативно-технической документацией в области инфокоммуникационных технологий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общие принципы функционирования аппаратных, программных и программно-аппаратных средств администрируемой сети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архитектура аппаратных, программных и программно-аппаратных средств администрируемой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требования к компьютерным сетям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архитектуру протоколов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стандартизацию сетей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этапы проектирования сетевой инфраструктуры; организацию работ по вводу в эксплуатацию объектов и сегментов компьютерных сетей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тестирование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средства тестирования и анализа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программно-аппаратные средства технического контроля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 xml:space="preserve">Осуществлять резервное копирование и восстановление </w:t>
            </w:r>
            <w:r>
              <w:rPr>
                <w:b/>
                <w:bCs/>
              </w:rPr>
              <w:lastRenderedPageBreak/>
              <w:t>конфигурации сетевого оборудования информационно-коммуникационных систем.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lastRenderedPageBreak/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восстановление параметров по умолчанию согласно документации операционных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восстановление параметров при помощи серверов архивирования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восстановление параметров при помощи средств управления специализированных операционных систем сетевого оборудования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планирование расписания архивирования и архивирование параметров пользовательских устройств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сопровождение серверов архивирования программного обеспечения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мониторинг проведенного планового архивирования пользовательских устройств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использовать процедуры восстановления данных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определять точки восстановления данных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работать с серверами архивирования и средствами управления операционных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пользоваться нормативно-технической документацией в области инфокоммуникационных технологий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выполнять плановое архивирование программного обеспечения пользовательских устройств согласно графику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общие принципы функционирования аппаратных, программных и программно-аппаратных средств администрируемой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архитектура аппаратных, программных и программно-аппаратных средств администрируемой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инструкции по установке администрируемых сетевых устройств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требования охраны труда при работе с сетевой аппаратурой администрируемой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Осуществлять инвентаризацию технических средств сетевой инфраструктуры, контроль оборудования после проведенного ремонта.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проведение инвентаризации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проверка отчетов по результатам инвентаризации и списанию аппаратных, программно-аппаратных и программных средств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фиксирование в журнале инвентарных номеров технических средств администрируемой сети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фиксирование в журнале месторасположения технических средств администрируемой сети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маркировка технических средств администрируемой сети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вести техническую документацию по объектам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контролировать наличие и движение аппаратных, программно-аппаратных и программных средств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пользоваться нормативно-технической документацией в области инфокоммуникационных технологий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правила и процедуры проведения инвентаризации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правила маркировки устройств и элементов информационно-коммуникационной системы; основы делопроизводства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процедура списания технических средств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отраслевые нормативные правовые акты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требования охраны труда при работе с аппаратными, программно-аппаратными и программными средствами администрируемой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программные средства инвентаризации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Осуществлять регламентное обслуживание и замену расходных материалов периферийного, сетевого и серверного оборудования инфокоммуникационных систем.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контроль остатков запасных частей и оборудования под замену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контроль соблюдения графика профилактического обслуживания оборудования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внесение данных о проведенных работах в информационную систему управления запасами и ремонтом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внесение данных об использованных запасных частях в информационную систему управления запасами и ремонтом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работать с договорной и отчетной документацией на обслуживаемую информационно-коммуникационную систему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пользоваться нормативно-технической документацией в области инфокоммуникационных технологий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работать с информационной системой управления запасами и ремонтом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оформлять заявки на материалы и комплектующие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типовые сроки заключения и действия договоров на обслуживание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действующие в организации локальные акты на оформление заявок на материалы и комплектующие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принципы организации информационных систем управления ремонтом и обслуживанием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типовые сроки проведения профилактического ремонта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правила и процедуры проведения инвентаризации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правила маркировки устройств и элементов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основы делопроизводства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процедура списания технических средств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отраслевые нормативные правовые акты</w:t>
            </w:r>
          </w:p>
        </w:tc>
      </w:tr>
      <w:tr w:rsidR="00637EB4">
        <w:tc>
          <w:tcPr>
            <w:tcW w:w="0" w:type="auto"/>
            <w:gridSpan w:val="2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Организация сетевого администрирования операционных систем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Принимать меры по устранению сбоев в операционных системах.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выявления и определения сбоев и отказов сетевых устройств, и операционных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устранения последствий сбоев и отказов сетевых устройств и операционных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регистрации сообщений об ошибках в сетевых устройствах и операционных системах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обнаружения критических инцидентов и причин возникновения критических инцидентов при работе прикладного программного обеспечения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выполнения действий по устранению критических инцидентов при работе прикладного программного обеспечения в рамках должностных обязанностей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идентификации инцидентов при работе прикладного программного обеспечения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идентифицировать и оценивать степень критичности инцидентов, возникающих при установке и работе программного обеспечения, и принимать решение по изменению процедуры установки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устранять возникающие инциденты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локализовать отказ и инициировать корректирующие действия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пользоваться нормативно-технической документацией в области инфокоммуникационных технологий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выполнять мониторинг администрируемой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конфигурировать операционные системы сетевых устройств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лицензионных требований по настройке и эксплуатации устанавливаемого программного обеспечения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основ архитектуры, устройства и функционирования вычислительных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принципов организации, состава и схем работы операционных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требований охраны труда при работе с аппаратными, программно-аппаратными и программными средствами администрируемой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Администрировать сетевые ресурсы в операционных системах.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сопоставление аварийной информации от различных устройств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локализация отказов в сетевых устройствах и операционных системах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контроля ежедневных отчетов от систем мониторинга и системы сбора и передачи учетной информации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исправления ошибок конфигурации сетевых устройств и операционных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составление отчетов об использовании сетевых ресурсов и операционных системах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использовать современные методы контроля производительности информационно-коммуникационной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локализовать отказ и инициировать корректирующие действия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применять программно-аппаратные средства для диагностики отказов и ошибок сетевых устройств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применять внешние и штатные программно-аппаратные средства для контроля производительности сетевой инфраструктуры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принципов функционирования аппаратных, программных и программно-аппаратных средств администрируемой сети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регламентов проведения профилактических работ на администрируемой информационно-коммуникационной системе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устройства и принципов работы кабельных и сетевых анализаторов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средств глубокого анализа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метрики производительности администрируемой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регламентов проведения профилактических работ на администрируемой информационно-коммуникационной системе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требований охраны труда при работе с сетевой аппаратурой администрируемой информационно-коммуникационной системе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Осуществлять сбор данных для анализа использования и функционирования программно-технических средств компьютерных сетей.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восстановления параметров по умолчанию согласно документации операционных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восстановления параметров при помощи серверов архивирования и средств управления специализированных операционных систем сетевого оборудования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мониторинга проведенного планового архивирования пользовательских устройств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использовать процедуры восстановления данных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определять точки восстановления данных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работать с серверами архивирования и средствами управления операционных систем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пользоваться нормативно-технической документацией в области инфокоммуникационных технологий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выполнять плановое архивирование программного обеспечения пользовательских устройств согласно графику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общих принципов функционирования аппаратных, программных и программно-аппаратных средств администрируемой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международных стандартов локальных вычислительных сетей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регламентов проведения профилактических работ на администрируемой информационно-коммуникационной системе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требований охраны труда при работе с сетевой аппаратурой администрируемой информационно-коммуникационной системе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Осуществлять проведение обновления программного обеспечения операционных систем и прикладного программного обеспечения.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запуска, мониторинга и контроля процедуры установки прикладного программного обеспечения на конечных устройствах пользователей и/или серверном оборудовании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резервного копирования программного обеспечения технических средств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работы с системой по контролю за профилактическим обслуживанием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выполнения обновления программного обеспечения технических средств согласно инструкции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соблюдать процедуру установки прикладного программного обеспечения в соответствии с требованиями организации-производителя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идентифицировать инциденты, возникающие при установке программного обеспечения, и принимать решение по изменению процедуры установки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пользоваться нормативно-технической документацией в области инфокоммуникационных технологий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лицензионных требования по настройке устанавливаемого программного обеспечения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типовых причин инцидентов, возникающих при установке программного обеспечения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требований охраны труда при работе с аппаратными, программно-аппаратными и программными средствами администрируемой инфокоммуникационной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типовых процедур и стандартов обновления программного обеспечения технических средств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лицензионных требований по настройке обновляемого программного обеспечения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Осуществлять выявление и устранение инцидентов в процессе функционирования операционных систем.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подготовки к проведению предварительных испытаний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выполнения резервного копирования программного обеспечения технических средств, попадающих в область потенциального домена возникновения сбоя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возврата информационно-коммуникационной системы к первоначальному состоянию после окончания предварительных испытаний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идентифицировать инциденты, возникающие при проведении предварительных испытаний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использовать процедуры восстановления данных; определять точки восстановления данных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оценивать риски перерывов в предоставлении сервисов при проведении испытаний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применять нормативно-техническую документацию в области инфокоммуникационных технологий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принципов функционирования аппаратных, программных и программно-аппаратных средств администрируемой сети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архитектуры аппаратных, программных и программно-аппаратных средств администрируемой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регламентов проведения профилактических работ на администрируемой информационно-коммуникационной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требований охраны труда при работе с сетевой аппаратурой администрируемой информационно-коммуникационной системы</w:t>
            </w:r>
          </w:p>
        </w:tc>
      </w:tr>
      <w:tr w:rsidR="00637EB4">
        <w:tc>
          <w:tcPr>
            <w:tcW w:w="0" w:type="auto"/>
            <w:gridSpan w:val="2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Выполнение работ по одной или нескольким профессиям рабочих, должностям служащих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Проведение информационно-просветительских мероприятий, направленных на развитие цифровой грамотности граждан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Планирование комплекса информационно-просветительских мероприятий, направленных на развитие цифровой грамотности различных групп граждан и на продвижение услуг консультирования Подготовка информационных и презентационных материалов для различных групп граждан о цифровой грамотности, перечне консультационных услуг и возможности их получения, в том числе для средств массовой информации Разработка программ информационно-просветительских мероприятий по развитию цифровой грамотности различных групп граждан и продвижению услуг консультирования Проведение групповых и массовых мероприятий информационно-просветительского характера, направленных на формирование потребности в развитии и развитие цифровой грамотности, продвижение услуг консультирования по соответствующим вопросам Анализ и оценка результативности отдельного мероприятия и комплекса мероприятий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Планировать систему информационно-просветительских мероприятий, направленных на развитие цифровой грамотности различных групп граждан и на продвижение услуг консультирования, на основании результатов анализа тенденций в развитии информационно-коммуникационных технологий Определять состав и содержание, организовывать подготовку информационных и презентационных материалов для различных возрастных категорий граждан Подготавливать для размещения на сайте материалы по вопросам применения информационно-коммуникационных технологий и развития цифровой грамотности Разрабатывать концепцию и сценарии мероприятий с учетом возрастных особенностей и запросов различных групп участников Проводить презентацию консультационных услуг в области развития цифровой грамотности граждан Модерировать форумы для населения, в том числе используя средства видео-конференц-связи Опрашивать участников мероприятия с целью совершенствования содержания и методов предоставления консультации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Тенденции развития информационно-коммуникационных технологий Требования к информационным ресурсам по вопросам развития цифровой грамотности, применения информационно-коммуникационных технологий, ориентированных на различные группы граждан Порядок организации и проведения групповых и массовых мероприятий Правила деловой переписки и письменного этикета Правила делового общения и речевого этикета Нормы русского языка. Общие приемы оформления информационно-презентационных материалов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Предоставление консультационных услуг по вопросам применения информационно-коммуникационных технологий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Планирование консультации и системы консультаций Проведение групповых и индивидуальных консультаций по вопросам применения информационно-коммуникационных технологий Информирование об основных методах противодействия информационным угрозам Анализ и оценка результативности консультационной работы Ведение документации, обеспечивающей предоставление консультационных услуг в соответствии с требованиями к отчетности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Работать в текстовых, графических, табличных, видео- и аудиоредакторах на уровне продвинутого пользователя Применять различные поисковые системы, средства сетевых коммуникаций и социальных сервисов, в том числе мобильных, на уровне продвинутого пользователя Планировать индивидуальные и групповые консультации с учетом возрастных и индивидуальных особенностей граждан, в том числе уровня цифровой грамотности Проводить объяснения, сопровождая демонстрацией алгоритма применения персональных компьютеров, информационно-телекоммуникационной сети "Интернет", онлайн-сервисов, мобильных устройств, технических средств автоматизации платежей (в соответствии с запросом гражданина) Проводить консультации непосредственно и с использованием электронных средств связи Использовать информационно-коммуникационные технологии в профессиональной деятельности Отбирать и применять инструменты обеспечения информационной безопасности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 xml:space="preserve">Виды и основные пользовательские характеристики мобильных устройств, приложений информационно-телекоммуникационной сети "Интернет" и способы организации доступа к услугам информационно-коммуникационных технологий Функции операционных и файловых систем Текстовые, графические, табличные, видео- и аудиоредакторы Принципы организации и функционирования компьютерных сетей </w:t>
            </w:r>
            <w:r>
              <w:lastRenderedPageBreak/>
              <w:t>Принципы построения и функционирования баз данных и особенности работы с ними Программы-браузеры для работы в информационно-телекоммуникационной сети "Интернет", программы электронной почты Основные сервисы по оказанию электронных услуг, порталы государственных и муниципальных услуг, в том числе услуг, предоставляемых с использованием электронных социальных карт, электронных платежей, электронных очередей, электронной приемной Принципы и механизмы работы поисковых систем, функциональные возможности популярных сервисов поиска Требования информационной безопасности Правила деловой переписки и письменного этикета Правила делового общения и речевого этикета Нормы русского языка Законодательство Российской Федерации о персональных данных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Консультационное сопровождение развития цифровой грамотности граждан с использованием информационных и образовательных ресурсов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Проведение диагностики уровня цифровой грамотности обратившегося за консультацией гражданина Консультационная поддержка выбора образовательной и (или) просветительской программы с учетом интересов, потребностей и уровня развития цифровой грамотности гражданина Ознакомление гражданина с информационными ресурсами, направленными на развитие цифровой грамотности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Применять методики диагностики цифровой грамотности гражданина Определять приоритетные формы консультационного сопровождения развития цифровой грамотности с учетом возрастных, личностных особенностей, личностных и профессиональных предпочтений гражданина, а также результатов диагностики Выбирать совместно с гражданином образовательные и информационные ресурсы, соответствующие его потребностям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Тенденции развития цифровой грамотности знания Методики диагностирования уровня цифровой грамотности Информационные ресурсы, направленные на развитие цифровой грамотности Рынок современных образовательных программ, направленных на развитие цифровой грамотности Направления и перспективы развития информационно-коммуникационных технологий для населения Правила деловой переписки и письменного этикета</w:t>
            </w:r>
          </w:p>
        </w:tc>
      </w:tr>
      <w:tr w:rsidR="00637EB4">
        <w:tc>
          <w:tcPr>
            <w:tcW w:w="0" w:type="auto"/>
            <w:gridSpan w:val="2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Эксплуатация операционных систем (по выбору)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Осуществлять поиск и устранение нетипичных неисправностей, возникающих в серверных операционных системах.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настраивать сервер и рабочие станции для безопасной передачи информации; устанавливать и настраивать операционную систему сервера и рабочих станций; управлять хранилищем данных; настраивать сетевые службы; настраивать удаленный доступ; настраивать отказоустойчивый кластер; организовывать доступ к локальным и глобальным сетям; проектировать стратегии виртуализации; планировать и развертывать виртуальные машины; управлять развёртыванием виртуальных машин; реализовывать и планировать решения высокой доступности для файловых служб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администрировать локальные вычислительные сети; принимать меры по устранению возможных сбоев; создавать и конфигурировать учетные записи отдельных пользователей и пользовательских групп; обеспечивать защиту при подключении к информационно-телекоммуникационной сети «Интернет» средствами операционной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основные направления администрирования компьютерных сетей; типы серверов, технологию «клиент-сервер»; классификацию программного обеспечения сетевых технологий, и область его применения; порядок и основы лицензирования программного обеспечения; оценку стоимости программного обеспечения в зависимости от способа и места его использования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Обновлять программное обеспечение серверных операционных систем и серверного программного обеспечения.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настраивать службы каталогов; организовывать и проводить мониторинг и поддержку серверов; планировать и внедрять файловые хранилища и системы хранения данных; разрабатывать стратегии размещения контроллеров домена; внедрять инфраструктуру открытых ключей; планировать и реализовывать инфраструктуру служб управления правами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устанавливать информационную систему; создавать и конфигурировать учетные записи отдельных пользователей и пользовательских групп; регистрировать подключение к домену, вести отчетную документацию; устанавливать и конфигурировать антивирусное программное обеспечение, программное обеспечение баз данных, программное обеспечение мониторинга; обеспечивать защиту при подключении к информационно-телекоммуникационной сети «Интернет» средствами операционной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основные направления администрирования компьютерных сетей; типы серверов, технологию «клиент-сервер»; утилиты, функции, удаленное управление сервером; порядок взаимодействия различных операционных систем; классификацию программного обеспечения сетевых технологий, и область его применения; порядок и основы лицензирования программного обеспечения; оценку стоимости программного обеспечения в зависимости от способа и места его использования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Выполнять послеаварийное восстановление серверных операционных систем.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организовать и проводить мониторинг и поддержку серверов; рассчитывать стоимость лицензионного программного обеспечения сетевой инфраструктуры; осуществлять сбор данных для анализа использования и функционирования программно-технических средств компьютерных сетей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регистрировать подключение к домену, вести отчетную документацию; рассчитывать стоимость лицензионного программного обеспечения сетевой инфраструктуры; устанавливать и конфигурировать антивирусное программное обеспечение, программное обеспечение баз данных, программное обеспечение мониторинга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порядок использования кластеров; порядок взаимодействия различных операционных систем; классификацию программного обеспечения сетевых технологий, и область его применения; порядок и основы лицензирования программного обеспечения; оценку стоимости программного обеспечения в зависимости от способа и места его использования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Администрировать серверные операционные системы.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организовывать доступ к локальным и глобальным сетям; рассчитывать стоимость лицензионного программного обеспечения сетевой инфраструктуры; осуществлять сбор данных для анализа использования и функционирования программно-технических средств компьютерных сетей; планировать и реализовывать инфраструктуру служб управления правами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рассчитывать стоимость лицензионного программного обеспечения сетевой инфраструктуры; обеспечивать защиту при подключении к информационно-телекоммуникационной сети «Интернет» средствами операционной системы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способы установки и управления сервером; порядок использования кластеров; порядок взаимодействия различных операционных систем; алгоритм автоматизации задач обслуживания; технологию ведения отчетной документации; классификацию программного обеспечения сетевых технологий, и область его применения; порядок и основы лицензирования программного обеспечения; оценку стоимости программного обеспечения в зависимости от способа и места его использования</w:t>
            </w:r>
          </w:p>
        </w:tc>
      </w:tr>
      <w:tr w:rsidR="00637EB4">
        <w:tc>
          <w:tcPr>
            <w:tcW w:w="0" w:type="auto"/>
            <w:gridSpan w:val="2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Эксплуатация объектов ИТ-инфраструктуры промышленного предприятия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поддержка пользователей сети, настройки аппаратного и программного обеспечения сетевой инфраструктуры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выполнять мониторинг и анализ работы локальной сети с помощью программно-аппаратных средств;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требования охраны труда при работе с аппаратными, программно-аппаратными и программными средствами администрируемой информационно-коммуникационной системы.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Проводить профилактические работы на объектах сетевой инфраструктуры и рабочих станциях.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обслуживании сетевой инфраструктуры, восстановлении работоспособности сети после сбоя;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осуществлять диагностику и поиск неисправностей всех компонентов сети;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средства мониторинга и анализа локальных сетей;</w:t>
            </w:r>
          </w:p>
        </w:tc>
      </w:tr>
      <w:tr w:rsidR="00637EB4" w:rsidTr="001E19E7">
        <w:tc>
          <w:tcPr>
            <w:tcW w:w="3119" w:type="dxa"/>
            <w:vMerge w:val="restart"/>
            <w:noWrap/>
            <w:vAlign w:val="cente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Навыки: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удаленным администрированием и восстановлением работоспособности сетевой инфраструктуры;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Умения: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выполнять действия по устранению неисправностей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Знания:</w:t>
            </w:r>
          </w:p>
        </w:tc>
      </w:tr>
      <w:tr w:rsidR="00637EB4" w:rsidTr="001E19E7">
        <w:tc>
          <w:tcPr>
            <w:tcW w:w="3119" w:type="dxa"/>
            <w:vMerge/>
            <w:noWrap/>
          </w:tcPr>
          <w:p w:rsidR="00637EB4" w:rsidRDefault="00637EB4"/>
        </w:tc>
        <w:tc>
          <w:tcPr>
            <w:tcW w:w="11461" w:type="dxa"/>
            <w:noWrap/>
            <w:vAlign w:val="center"/>
          </w:tcPr>
          <w:p w:rsidR="00637EB4" w:rsidRDefault="001E19E7" w:rsidP="001E19E7">
            <w:pPr>
              <w:spacing w:after="0" w:line="276" w:lineRule="auto"/>
              <w:jc w:val="both"/>
            </w:pPr>
            <w:r>
              <w:t>методы устранения неисправностей в технических средствах</w:t>
            </w:r>
          </w:p>
        </w:tc>
      </w:tr>
    </w:tbl>
    <w:p w:rsidR="00637EB4" w:rsidRDefault="00637EB4"/>
    <w:p w:rsidR="00637EB4" w:rsidRDefault="001E19E7">
      <w:pPr>
        <w:pStyle w:val="2"/>
      </w:pPr>
      <w:bookmarkStart w:id="12" w:name="_Toc233189375"/>
      <w:r>
        <w:lastRenderedPageBreak/>
        <w:t>4.3. Матрица компетенций выпускника</w:t>
      </w:r>
      <w:bookmarkEnd w:id="12"/>
    </w:p>
    <w:p w:rsidR="00637EB4" w:rsidRDefault="001E19E7">
      <w:pPr>
        <w:pStyle w:val="afffff6"/>
      </w:pPr>
      <w:r>
        <w:t>4.3.1. Матрица соответствия видов деятельности по ФГОС СПО, видам деятельности по запросу работодателя видам профессиональной деятельности по профессиональным стандартам, квалификационным справочникам с учетом отраслевой специфики</w:t>
      </w:r>
    </w:p>
    <w:tbl>
      <w:tblPr>
        <w:tblStyle w:val="320"/>
        <w:tblW w:w="1524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896"/>
        <w:gridCol w:w="2693"/>
        <w:gridCol w:w="2552"/>
        <w:gridCol w:w="2268"/>
        <w:gridCol w:w="2491"/>
      </w:tblGrid>
      <w:tr w:rsidR="001E19E7" w:rsidTr="001E19E7">
        <w:tc>
          <w:tcPr>
            <w:tcW w:w="2349" w:type="dxa"/>
          </w:tcPr>
          <w:p w:rsidR="001E19E7" w:rsidRDefault="001E19E7" w:rsidP="001E19E7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Часть ОПОП-П обязательная /вариативная </w:t>
            </w:r>
          </w:p>
        </w:tc>
        <w:tc>
          <w:tcPr>
            <w:tcW w:w="2896" w:type="dxa"/>
          </w:tcPr>
          <w:p w:rsidR="001E19E7" w:rsidRDefault="001E19E7" w:rsidP="001E19E7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вида деятельности</w:t>
            </w:r>
          </w:p>
        </w:tc>
        <w:tc>
          <w:tcPr>
            <w:tcW w:w="2693" w:type="dxa"/>
          </w:tcPr>
          <w:p w:rsidR="001E19E7" w:rsidRDefault="001E19E7" w:rsidP="001E19E7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профессиональной компетенции</w:t>
            </w:r>
          </w:p>
        </w:tc>
        <w:tc>
          <w:tcPr>
            <w:tcW w:w="2552" w:type="dxa"/>
          </w:tcPr>
          <w:p w:rsidR="001E19E7" w:rsidRDefault="001E19E7" w:rsidP="001E19E7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профессионального стандарта</w:t>
            </w:r>
          </w:p>
        </w:tc>
        <w:tc>
          <w:tcPr>
            <w:tcW w:w="2268" w:type="dxa"/>
          </w:tcPr>
          <w:p w:rsidR="001E19E7" w:rsidRDefault="001E19E7" w:rsidP="001E19E7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и наименование обобщенной трудовой функции </w:t>
            </w:r>
          </w:p>
        </w:tc>
        <w:tc>
          <w:tcPr>
            <w:tcW w:w="2491" w:type="dxa"/>
          </w:tcPr>
          <w:p w:rsidR="001E19E7" w:rsidRDefault="001E19E7" w:rsidP="001E19E7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и наименование трудовой функции</w:t>
            </w:r>
          </w:p>
        </w:tc>
      </w:tr>
      <w:tr w:rsidR="001E19E7" w:rsidTr="001E19E7">
        <w:tc>
          <w:tcPr>
            <w:tcW w:w="2349" w:type="dxa"/>
            <w:vMerge w:val="restart"/>
          </w:tcPr>
          <w:p w:rsidR="001E19E7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Обязательная</w:t>
            </w:r>
          </w:p>
        </w:tc>
        <w:tc>
          <w:tcPr>
            <w:tcW w:w="2896" w:type="dxa"/>
            <w:vMerge w:val="restart"/>
          </w:tcPr>
          <w:p w:rsidR="001E19E7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ВД 01 </w:t>
            </w:r>
            <w:r w:rsidRPr="00BB459E">
              <w:rPr>
                <w:rFonts w:ascii="Times New Roman" w:hAnsi="Times New Roman"/>
                <w:sz w:val="24"/>
              </w:rPr>
              <w:t>Настройка сетевой инфраструктуры</w:t>
            </w:r>
          </w:p>
        </w:tc>
        <w:tc>
          <w:tcPr>
            <w:tcW w:w="2693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ПК 1.3</w:t>
            </w:r>
          </w:p>
        </w:tc>
        <w:tc>
          <w:tcPr>
            <w:tcW w:w="2552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 xml:space="preserve">06.026 </w:t>
            </w:r>
          </w:p>
        </w:tc>
        <w:tc>
          <w:tcPr>
            <w:tcW w:w="2268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ОТФ В</w:t>
            </w:r>
          </w:p>
        </w:tc>
        <w:tc>
          <w:tcPr>
            <w:tcW w:w="2491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ТФ B/01.5</w:t>
            </w:r>
          </w:p>
        </w:tc>
      </w:tr>
      <w:tr w:rsidR="001E19E7" w:rsidTr="001E19E7">
        <w:tc>
          <w:tcPr>
            <w:tcW w:w="2349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96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ПК 1.7</w:t>
            </w:r>
          </w:p>
        </w:tc>
        <w:tc>
          <w:tcPr>
            <w:tcW w:w="2552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 xml:space="preserve">06.026 </w:t>
            </w:r>
          </w:p>
        </w:tc>
        <w:tc>
          <w:tcPr>
            <w:tcW w:w="2268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ОТФ В</w:t>
            </w:r>
          </w:p>
        </w:tc>
        <w:tc>
          <w:tcPr>
            <w:tcW w:w="2491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ТФ B/01.5</w:t>
            </w:r>
          </w:p>
        </w:tc>
      </w:tr>
      <w:tr w:rsidR="001E19E7" w:rsidTr="001E19E7">
        <w:trPr>
          <w:trHeight w:val="90"/>
        </w:trPr>
        <w:tc>
          <w:tcPr>
            <w:tcW w:w="2349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96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ПК 1.2</w:t>
            </w:r>
          </w:p>
        </w:tc>
        <w:tc>
          <w:tcPr>
            <w:tcW w:w="2552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 xml:space="preserve">06.026 </w:t>
            </w:r>
          </w:p>
        </w:tc>
        <w:tc>
          <w:tcPr>
            <w:tcW w:w="2268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ОТФ В</w:t>
            </w:r>
          </w:p>
        </w:tc>
        <w:tc>
          <w:tcPr>
            <w:tcW w:w="2491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ТФ B/02.5</w:t>
            </w:r>
          </w:p>
        </w:tc>
      </w:tr>
      <w:tr w:rsidR="001E19E7" w:rsidTr="001E19E7">
        <w:trPr>
          <w:trHeight w:val="90"/>
        </w:trPr>
        <w:tc>
          <w:tcPr>
            <w:tcW w:w="2349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96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ПК 1.5</w:t>
            </w:r>
          </w:p>
        </w:tc>
        <w:tc>
          <w:tcPr>
            <w:tcW w:w="2552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 xml:space="preserve">06.026 </w:t>
            </w:r>
          </w:p>
        </w:tc>
        <w:tc>
          <w:tcPr>
            <w:tcW w:w="2268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ОТФ В</w:t>
            </w:r>
          </w:p>
        </w:tc>
        <w:tc>
          <w:tcPr>
            <w:tcW w:w="2491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ТФ B/03.5</w:t>
            </w:r>
          </w:p>
        </w:tc>
      </w:tr>
      <w:tr w:rsidR="001E19E7" w:rsidTr="001E19E7">
        <w:trPr>
          <w:trHeight w:val="90"/>
        </w:trPr>
        <w:tc>
          <w:tcPr>
            <w:tcW w:w="2349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96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ПК 1.4</w:t>
            </w:r>
          </w:p>
        </w:tc>
        <w:tc>
          <w:tcPr>
            <w:tcW w:w="2552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 xml:space="preserve">06.026 </w:t>
            </w:r>
          </w:p>
        </w:tc>
        <w:tc>
          <w:tcPr>
            <w:tcW w:w="2268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ОТФ В</w:t>
            </w:r>
          </w:p>
        </w:tc>
        <w:tc>
          <w:tcPr>
            <w:tcW w:w="2491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ТФ B/07.5</w:t>
            </w:r>
          </w:p>
        </w:tc>
      </w:tr>
      <w:tr w:rsidR="001E19E7" w:rsidTr="001E19E7">
        <w:trPr>
          <w:trHeight w:val="276"/>
        </w:trPr>
        <w:tc>
          <w:tcPr>
            <w:tcW w:w="2349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96" w:type="dxa"/>
            <w:vMerge w:val="restart"/>
          </w:tcPr>
          <w:p w:rsidR="001E19E7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ВД 02 </w:t>
            </w:r>
            <w:r w:rsidRPr="00BB459E">
              <w:rPr>
                <w:rFonts w:ascii="Times New Roman" w:hAnsi="Times New Roman"/>
                <w:sz w:val="24"/>
              </w:rPr>
              <w:t>Организация сетевого администрирования операционных систем</w:t>
            </w:r>
          </w:p>
        </w:tc>
        <w:tc>
          <w:tcPr>
            <w:tcW w:w="2693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ПК 2.5</w:t>
            </w:r>
          </w:p>
        </w:tc>
        <w:tc>
          <w:tcPr>
            <w:tcW w:w="2552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 xml:space="preserve">06.026 </w:t>
            </w:r>
          </w:p>
        </w:tc>
        <w:tc>
          <w:tcPr>
            <w:tcW w:w="2268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ОТФ В</w:t>
            </w:r>
          </w:p>
        </w:tc>
        <w:tc>
          <w:tcPr>
            <w:tcW w:w="2491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ТФ B/01.5</w:t>
            </w:r>
          </w:p>
        </w:tc>
      </w:tr>
      <w:tr w:rsidR="001E19E7" w:rsidTr="001E19E7">
        <w:tc>
          <w:tcPr>
            <w:tcW w:w="2349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96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ПК 2.3</w:t>
            </w:r>
          </w:p>
        </w:tc>
        <w:tc>
          <w:tcPr>
            <w:tcW w:w="2552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 xml:space="preserve">06.026 </w:t>
            </w:r>
          </w:p>
        </w:tc>
        <w:tc>
          <w:tcPr>
            <w:tcW w:w="2268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ОТФ В</w:t>
            </w:r>
          </w:p>
        </w:tc>
        <w:tc>
          <w:tcPr>
            <w:tcW w:w="2491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ТФ B/02.5</w:t>
            </w:r>
          </w:p>
        </w:tc>
      </w:tr>
      <w:tr w:rsidR="001E19E7" w:rsidTr="001E19E7">
        <w:trPr>
          <w:trHeight w:val="165"/>
        </w:trPr>
        <w:tc>
          <w:tcPr>
            <w:tcW w:w="2349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96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ПК 2.4</w:t>
            </w:r>
          </w:p>
        </w:tc>
        <w:tc>
          <w:tcPr>
            <w:tcW w:w="2552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 xml:space="preserve">06.026 </w:t>
            </w:r>
          </w:p>
        </w:tc>
        <w:tc>
          <w:tcPr>
            <w:tcW w:w="2268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ОТФ В</w:t>
            </w:r>
          </w:p>
        </w:tc>
        <w:tc>
          <w:tcPr>
            <w:tcW w:w="2491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ТФ B/05.5</w:t>
            </w:r>
          </w:p>
        </w:tc>
      </w:tr>
      <w:tr w:rsidR="001E19E7" w:rsidTr="001E19E7">
        <w:trPr>
          <w:trHeight w:val="276"/>
        </w:trPr>
        <w:tc>
          <w:tcPr>
            <w:tcW w:w="2349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96" w:type="dxa"/>
            <w:vMerge w:val="restart"/>
          </w:tcPr>
          <w:p w:rsidR="001E19E7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ВД 03 </w:t>
            </w:r>
            <w:r w:rsidRPr="00BB459E">
              <w:rPr>
                <w:rFonts w:ascii="Times New Roman" w:hAnsi="Times New Roman"/>
                <w:sz w:val="24"/>
              </w:rPr>
              <w:t>Эксплуатация операционных систем</w:t>
            </w:r>
          </w:p>
        </w:tc>
        <w:tc>
          <w:tcPr>
            <w:tcW w:w="2693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ПК 4.1</w:t>
            </w:r>
          </w:p>
        </w:tc>
        <w:tc>
          <w:tcPr>
            <w:tcW w:w="2552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 xml:space="preserve">06.026 </w:t>
            </w:r>
          </w:p>
        </w:tc>
        <w:tc>
          <w:tcPr>
            <w:tcW w:w="2268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ОТФ В</w:t>
            </w:r>
          </w:p>
        </w:tc>
        <w:tc>
          <w:tcPr>
            <w:tcW w:w="2491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ТФ B/01.5</w:t>
            </w:r>
          </w:p>
        </w:tc>
      </w:tr>
      <w:tr w:rsidR="001E19E7" w:rsidTr="001E19E7">
        <w:tc>
          <w:tcPr>
            <w:tcW w:w="2349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96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ПК 4.4</w:t>
            </w:r>
          </w:p>
        </w:tc>
        <w:tc>
          <w:tcPr>
            <w:tcW w:w="2552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 xml:space="preserve">06.026 </w:t>
            </w:r>
          </w:p>
        </w:tc>
        <w:tc>
          <w:tcPr>
            <w:tcW w:w="2268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ОТФ В</w:t>
            </w:r>
          </w:p>
        </w:tc>
        <w:tc>
          <w:tcPr>
            <w:tcW w:w="2491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ТФ B/02.5</w:t>
            </w:r>
          </w:p>
        </w:tc>
      </w:tr>
      <w:tr w:rsidR="001E19E7" w:rsidTr="001E19E7">
        <w:tc>
          <w:tcPr>
            <w:tcW w:w="2349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96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ПК 4.3</w:t>
            </w:r>
          </w:p>
        </w:tc>
        <w:tc>
          <w:tcPr>
            <w:tcW w:w="2552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06.026</w:t>
            </w:r>
          </w:p>
        </w:tc>
        <w:tc>
          <w:tcPr>
            <w:tcW w:w="2268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ОТФ В</w:t>
            </w:r>
          </w:p>
        </w:tc>
        <w:tc>
          <w:tcPr>
            <w:tcW w:w="2491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ТФ B/03.5</w:t>
            </w:r>
          </w:p>
        </w:tc>
      </w:tr>
      <w:tr w:rsidR="001E19E7" w:rsidTr="001E19E7">
        <w:tc>
          <w:tcPr>
            <w:tcW w:w="2349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96" w:type="dxa"/>
            <w:vMerge/>
          </w:tcPr>
          <w:p w:rsidR="001E19E7" w:rsidRPr="00060A0D" w:rsidRDefault="001E19E7" w:rsidP="001E19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ПК 4.2</w:t>
            </w:r>
          </w:p>
        </w:tc>
        <w:tc>
          <w:tcPr>
            <w:tcW w:w="2552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06.026</w:t>
            </w:r>
          </w:p>
        </w:tc>
        <w:tc>
          <w:tcPr>
            <w:tcW w:w="2268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ОТФ В</w:t>
            </w:r>
          </w:p>
        </w:tc>
        <w:tc>
          <w:tcPr>
            <w:tcW w:w="2491" w:type="dxa"/>
          </w:tcPr>
          <w:p w:rsidR="001E19E7" w:rsidRPr="00060A0D" w:rsidRDefault="001E19E7" w:rsidP="001E19E7">
            <w:pPr>
              <w:widowControl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060A0D">
              <w:rPr>
                <w:rFonts w:ascii="Times New Roman" w:hAnsi="Times New Roman"/>
                <w:sz w:val="24"/>
              </w:rPr>
              <w:t>ТФ B/05.5</w:t>
            </w:r>
          </w:p>
        </w:tc>
      </w:tr>
    </w:tbl>
    <w:p w:rsidR="001E19E7" w:rsidRDefault="001E19E7">
      <w:pPr>
        <w:pStyle w:val="afffff6"/>
      </w:pPr>
    </w:p>
    <w:p w:rsidR="001E19E7" w:rsidRDefault="001E19E7">
      <w:pPr>
        <w:pStyle w:val="afffff6"/>
      </w:pPr>
    </w:p>
    <w:p w:rsidR="001E19E7" w:rsidRDefault="001E19E7">
      <w:pPr>
        <w:pStyle w:val="afffff6"/>
      </w:pPr>
    </w:p>
    <w:p w:rsidR="00637EB4" w:rsidRDefault="001E19E7">
      <w:pPr>
        <w:pStyle w:val="afffff6"/>
      </w:pPr>
      <w:r>
        <w:lastRenderedPageBreak/>
        <w:t>4.3.2. Матрица соответствия компетенций и составных частей ОПОП-П по специальности: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6"/>
        <w:gridCol w:w="5072"/>
        <w:gridCol w:w="4813"/>
        <w:gridCol w:w="3517"/>
      </w:tblGrid>
      <w:tr w:rsidR="00637EB4" w:rsidRPr="00F9512C" w:rsidTr="00F9512C">
        <w:tc>
          <w:tcPr>
            <w:tcW w:w="0" w:type="auto"/>
            <w:vMerge w:val="restart"/>
            <w:noWrap/>
          </w:tcPr>
          <w:p w:rsidR="00637EB4" w:rsidRPr="00F9512C" w:rsidRDefault="001E19E7" w:rsidP="00F9512C">
            <w:pPr>
              <w:spacing w:after="0" w:line="240" w:lineRule="auto"/>
              <w:jc w:val="center"/>
            </w:pPr>
            <w:r w:rsidRPr="00F9512C">
              <w:rPr>
                <w:b/>
                <w:bCs/>
              </w:rPr>
              <w:t>Индекс</w:t>
            </w:r>
          </w:p>
        </w:tc>
        <w:tc>
          <w:tcPr>
            <w:tcW w:w="5079" w:type="dxa"/>
            <w:vMerge w:val="restart"/>
            <w:noWrap/>
          </w:tcPr>
          <w:p w:rsidR="00637EB4" w:rsidRPr="00F9512C" w:rsidRDefault="001E19E7" w:rsidP="00F9512C">
            <w:pPr>
              <w:spacing w:after="0" w:line="240" w:lineRule="auto"/>
              <w:jc w:val="center"/>
            </w:pPr>
            <w:r w:rsidRPr="00F9512C">
              <w:rPr>
                <w:b/>
                <w:bCs/>
              </w:rPr>
              <w:t>Наименование</w:t>
            </w:r>
          </w:p>
        </w:tc>
        <w:tc>
          <w:tcPr>
            <w:tcW w:w="8342" w:type="dxa"/>
            <w:gridSpan w:val="2"/>
            <w:noWrap/>
          </w:tcPr>
          <w:p w:rsidR="00637EB4" w:rsidRPr="00F9512C" w:rsidRDefault="001E19E7" w:rsidP="00F9512C">
            <w:pPr>
              <w:spacing w:after="0" w:line="240" w:lineRule="auto"/>
              <w:jc w:val="center"/>
            </w:pPr>
            <w:r w:rsidRPr="00F9512C">
              <w:rPr>
                <w:b/>
                <w:bCs/>
              </w:rPr>
              <w:t>Код общих и профессиональных компетенций, осваиваемых в рамках дисциплин (профессиональных модулей)</w:t>
            </w:r>
          </w:p>
        </w:tc>
      </w:tr>
      <w:tr w:rsidR="00F9512C" w:rsidRPr="00F9512C" w:rsidTr="00F9512C">
        <w:tc>
          <w:tcPr>
            <w:tcW w:w="0" w:type="auto"/>
            <w:vMerge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  <w:tc>
          <w:tcPr>
            <w:tcW w:w="5079" w:type="dxa"/>
            <w:vMerge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  <w:jc w:val="center"/>
            </w:pPr>
            <w:r w:rsidRPr="00F9512C">
              <w:rPr>
                <w:b/>
                <w:bCs/>
              </w:rPr>
              <w:t>Общие компетенции (ОК)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  <w:jc w:val="center"/>
            </w:pPr>
            <w:r w:rsidRPr="00F9512C">
              <w:rPr>
                <w:b/>
                <w:bCs/>
              </w:rPr>
              <w:t>Профессиональные компетенции (ПК)</w:t>
            </w:r>
          </w:p>
        </w:tc>
      </w:tr>
      <w:tr w:rsidR="00637EB4" w:rsidRPr="00F9512C">
        <w:trPr>
          <w:trHeight w:val="317"/>
        </w:trPr>
        <w:tc>
          <w:tcPr>
            <w:tcW w:w="0" w:type="auto"/>
            <w:gridSpan w:val="4"/>
            <w:noWrap/>
          </w:tcPr>
          <w:p w:rsidR="00637EB4" w:rsidRPr="00F9512C" w:rsidRDefault="001E19E7" w:rsidP="00F9512C">
            <w:pPr>
              <w:spacing w:after="0" w:line="240" w:lineRule="auto"/>
              <w:jc w:val="center"/>
            </w:pPr>
            <w:r w:rsidRPr="00F9512C">
              <w:rPr>
                <w:b/>
                <w:bCs/>
              </w:rPr>
              <w:t>Обязательная часть образовательной программы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Общеобразовательные дисциплины</w:t>
            </w:r>
          </w:p>
        </w:tc>
        <w:tc>
          <w:tcPr>
            <w:tcW w:w="4820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ООД.01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Русский язык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04, ОК 05, ОК 09,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ООД.02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Литература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09,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ООД.03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Иностранный язык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04, ОК 09,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ООД.04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Математика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ООД.05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История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04, ОК 05, ОК 06,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ООД.06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Обществознание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06, ОК 07, ОК 09, ОК 05,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ООД.07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Физическая культура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04, ОК 08,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ООД.08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Основы безопасности и защиты Родины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06, ОК 07, ОК 08,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ООД.09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География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06, ОК 07, ОК 09, ОК 05, ОК 04,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ООД.10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Информатика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ООД.11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Биология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04, ОК 07,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ООД.12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Физика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ООД.13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Химия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04, ОК 07,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ООД.14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Проектная деятельность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09,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СГ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Социально-гуманитарный цикл</w:t>
            </w:r>
          </w:p>
        </w:tc>
        <w:tc>
          <w:tcPr>
            <w:tcW w:w="4820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СГ.01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История России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04, ОК 05, ОК 06,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СГ.02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Иностранный язык в профессиональной деятельности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02, ОК 04, ОК 06,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lastRenderedPageBreak/>
              <w:t>СГ.03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Безопасность жизнедеятельности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04, ОК 07,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СГ.04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Физическая культура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04, ОК 08,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СГ.05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Основы финансовой грамотности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03, ОК 04, ОК 07, ОК 02, ОК 05,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СГ.06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Основы бережливого производства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03, ОК 04, ОК 07,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Общепрофессиональный цикл</w:t>
            </w:r>
          </w:p>
        </w:tc>
        <w:tc>
          <w:tcPr>
            <w:tcW w:w="4820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ОП.01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Элементы высшей математики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ОП.02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Дискретная математика с элементами математической логики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05,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ОП.03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Теория вероятностей и математическая статистика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ОП.04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Основы алгоритмизации и программирования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04,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ПК.2.3, ПК.2.4,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ОП.05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Основы проектирования баз данных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ПК.1.5, ПК.2.4,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ОП.06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Архитектура аппаратных средств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ПК.1.2,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ОП.07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Операционные системы и среды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ПК.2.1, ПК.2.2, ПК.2.4, ПК.2.5,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ОП.08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Информационные технологии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04,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ПК.2.3, ПК.2.4,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ОП.09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Правовое обеспечение профессиональной деятельности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04,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ПК.1.5,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ОП.10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Стандартизация, сертификация и техническое документоведение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04, ОК 05,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ПК.1.1, ПК.1.4, ПК.1.5, ПК.1.6, ПК.2.3, ПК.2.4,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ОП.11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Основы электротехники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07,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ПК.1.1, ПК.1.4,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ОП.12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Инженерная компьютерная графика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03,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ПК.3.3,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ОП.13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Технологии физического уровня передачи данных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06, ОК 07,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ПК.3.1, ПК.3.2, ПК.3.3, ПК.3.1, ПК.3.2, ПК.3.3, ПК.3.1, ПК.3.2, ПК.3.3,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Профессиональный цикл</w:t>
            </w:r>
          </w:p>
        </w:tc>
        <w:tc>
          <w:tcPr>
            <w:tcW w:w="4820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ПМ.01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Настройка сетевой инфраструктуры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ПК.1.1, ПК.1.2, ПК.1.3, ПК.1.4, ПК.1.5, ПК.1.6, ПК.1.7,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МДК.01.01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Компьютерные сети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ПК.1.1, ПК.1.2, ПК.1.3, ПК.1.4, ПК.1.5, ПК.1.6, ПК.1.7,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МДК.01.02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Организация, принципы построения и функционирования компьютерных сетей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ПК.1.1, ПК.1.2, ПК.1.3, ПК.1.4, ПК.1.5, ПК.1.6, ПК.1.7,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lastRenderedPageBreak/>
              <w:t>МДК.01.03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Безопасность компьютерных сетей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ПК.1.1, ПК.1.2, ПК.1.3, ПК.1.4, ПК.1.5, ПК.1.6, ПК.1.7,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УП.01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Учебная практика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ПК.1.1, ПК.1.2, ПК.1.3, ПК.1.4, ПК.1.5, ПК.1.6, ПК.1.7,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ПП.01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Производственная практика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ПК.1.1, ПК.1.2, ПК.1.3, ПК.1.4, ПК.1.5, ПК.1.6, ПК.1.7,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ПМ.02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Организация сетевого администрирования операционных систем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ПК.2.1, ПК.2.2, ПК.2.3, ПК.2.4, ПК.2.5,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МДК.02.01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Администрирование сетевых операционных систем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ПК.2.1, ПК.2.2, ПК.2.3, ПК.2.4, ПК.2.5,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МДК.02.02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Программное обеспечение компьютерных сетей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ПК.2.1, ПК.2.2, ПК.2.3, ПК.2.4, ПК.2.5,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МДК.02.03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Организация администрирования компьютерных сетей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ПК.2.1, ПК.2.2, ПК.2.3, ПК.2.4, ПК.2.5,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УП.02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Учебная практика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ПК.2.1, ПК.2.2, ПК.2.3, ПК.2.4, ПК.2.5,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ПП.02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Производственная практика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ПК.2.1, ПК.2.2, ПК.2.3, ПК.2.4, ПК.2.5,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ПМ.03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ПК.3.1, ПК.3.2, ПК.3.3,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МДК.03.01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ПК.3.1, ПК.3.2, ПК.3.3,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УП.03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Учебная практика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ПК.3.1, ПК.3.2, ПК.3.3,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ПП.03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Производственная практика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ПК.3.1, ПК.3.2, ПК.3.3,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ПМн.04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Эксплуатация операционных систем (по выбору)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ПК.4.1, ПК.4.2, ПК.4.3, ПК.4.4,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МДК.04.01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Эксплуатация серверных операционных систем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ПК.4.1, ПК.4.2, ПК.4.3, ПК.4.4,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МДК.04.02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Взаимодействие сетевых операционных систем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ПК.4.1, ПК.4.2, ПК.4.3, ПК.4.4,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МДК.04.03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Системы визуализации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ПК.4.1, ПК.4.2, ПК.4.3, ПК.4.4,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lastRenderedPageBreak/>
              <w:t>УП.04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Учебная практика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ПК.4.1, ПК.4.2, ПК.4.3, ПК.4.4,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ПП.04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Производственная практика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ОК 04, ОК 05, ОК 06, ОК 07, ОК 08, ОК 09,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ПК.4.1, ПК.4.2, ПК.4.3, ПК.4.4, </w:t>
            </w:r>
          </w:p>
        </w:tc>
      </w:tr>
      <w:tr w:rsidR="00637EB4" w:rsidRPr="00F9512C">
        <w:trPr>
          <w:trHeight w:val="317"/>
        </w:trPr>
        <w:tc>
          <w:tcPr>
            <w:tcW w:w="0" w:type="auto"/>
            <w:gridSpan w:val="4"/>
            <w:noWrap/>
          </w:tcPr>
          <w:p w:rsidR="00637EB4" w:rsidRPr="00F9512C" w:rsidRDefault="001E19E7" w:rsidP="00F9512C">
            <w:pPr>
              <w:spacing w:after="0" w:line="240" w:lineRule="auto"/>
              <w:jc w:val="center"/>
            </w:pPr>
            <w:r w:rsidRPr="00F9512C">
              <w:rPr>
                <w:b/>
                <w:bCs/>
              </w:rPr>
              <w:t>Вариативная часть образовательной программы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Общепрофессиональный цикл</w:t>
            </w:r>
          </w:p>
        </w:tc>
        <w:tc>
          <w:tcPr>
            <w:tcW w:w="4820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ОП.14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Экологическая безопасность и ресурсосбережение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04, ОК 07,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ОП.15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Основы информационной безопасности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ОП.16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Планирование будущей карьеры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ОП.17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Технологии хранения и анализа больших данных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ОП.18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Экономика отрасли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04, ОК 05, ОК 03, ОК 06, ОК 09, </w:t>
            </w: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Профессиональный цикл</w:t>
            </w:r>
          </w:p>
        </w:tc>
        <w:tc>
          <w:tcPr>
            <w:tcW w:w="4820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  <w:tc>
          <w:tcPr>
            <w:tcW w:w="3522" w:type="dxa"/>
            <w:noWrap/>
          </w:tcPr>
          <w:p w:rsidR="00637EB4" w:rsidRPr="00F9512C" w:rsidRDefault="00637EB4" w:rsidP="00F9512C">
            <w:pPr>
              <w:spacing w:after="0" w:line="240" w:lineRule="auto"/>
            </w:pP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ПМ.05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Эксплуатация объектов ИТ-инфраструктуры промышленного предприятия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ПК.5.1, ПК.5.2, ПК.5.3,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УП.05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Учебная практика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ПК.5.1, ПК.5.2, ПК.5.3,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ПП.05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Производственная практика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ПК.5.1, ПК.5.2, ПК.5.3, </w:t>
            </w:r>
          </w:p>
        </w:tc>
      </w:tr>
      <w:tr w:rsidR="00F9512C" w:rsidRPr="00F9512C" w:rsidTr="00F9512C">
        <w:tc>
          <w:tcPr>
            <w:tcW w:w="0" w:type="auto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МДК.05.03</w:t>
            </w:r>
          </w:p>
        </w:tc>
        <w:tc>
          <w:tcPr>
            <w:tcW w:w="5079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>Эксплуатация объектов ИТ-инфраструктуры промышленного предприятия</w:t>
            </w:r>
          </w:p>
        </w:tc>
        <w:tc>
          <w:tcPr>
            <w:tcW w:w="4820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ОК 01, ОК 02, ОК 03, </w:t>
            </w:r>
          </w:p>
        </w:tc>
        <w:tc>
          <w:tcPr>
            <w:tcW w:w="3522" w:type="dxa"/>
            <w:noWrap/>
          </w:tcPr>
          <w:p w:rsidR="00637EB4" w:rsidRPr="00F9512C" w:rsidRDefault="001E19E7" w:rsidP="00F9512C">
            <w:pPr>
              <w:spacing w:after="0" w:line="240" w:lineRule="auto"/>
            </w:pPr>
            <w:r w:rsidRPr="00F9512C">
              <w:t xml:space="preserve">ПК.5.1, ПК.5.2, ПК.5.3, </w:t>
            </w:r>
          </w:p>
        </w:tc>
      </w:tr>
    </w:tbl>
    <w:p w:rsidR="00637EB4" w:rsidRDefault="001E19E7">
      <w:r>
        <w:br w:type="page"/>
      </w:r>
    </w:p>
    <w:p w:rsidR="00637EB4" w:rsidRDefault="001E19E7">
      <w:pPr>
        <w:pStyle w:val="1"/>
      </w:pPr>
      <w:bookmarkStart w:id="13" w:name="_Toc233189376"/>
      <w:r>
        <w:lastRenderedPageBreak/>
        <w:t>Раздел 5. Структура и содержание образовательной программы</w:t>
      </w:r>
      <w:bookmarkEnd w:id="13"/>
    </w:p>
    <w:p w:rsidR="00637EB4" w:rsidRDefault="00637EB4"/>
    <w:p w:rsidR="00637EB4" w:rsidRDefault="001E19E7">
      <w:pPr>
        <w:pStyle w:val="2"/>
      </w:pPr>
      <w:bookmarkStart w:id="14" w:name="_Toc233189377"/>
      <w:r>
        <w:t xml:space="preserve">5.1. Учебный план </w:t>
      </w:r>
      <w:bookmarkEnd w:id="14"/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5"/>
        <w:gridCol w:w="3256"/>
        <w:gridCol w:w="1274"/>
        <w:gridCol w:w="714"/>
        <w:gridCol w:w="573"/>
        <w:gridCol w:w="600"/>
        <w:gridCol w:w="421"/>
        <w:gridCol w:w="414"/>
        <w:gridCol w:w="421"/>
        <w:gridCol w:w="573"/>
        <w:gridCol w:w="506"/>
        <w:gridCol w:w="499"/>
        <w:gridCol w:w="379"/>
        <w:gridCol w:w="499"/>
        <w:gridCol w:w="421"/>
        <w:gridCol w:w="508"/>
        <w:gridCol w:w="379"/>
        <w:gridCol w:w="451"/>
        <w:gridCol w:w="703"/>
        <w:gridCol w:w="692"/>
      </w:tblGrid>
      <w:tr w:rsidR="00F9512C" w:rsidTr="00F84EB8">
        <w:trPr>
          <w:trHeight w:val="317"/>
        </w:trPr>
        <w:tc>
          <w:tcPr>
            <w:tcW w:w="1276" w:type="dxa"/>
            <w:vMerge w:val="restart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Индекс</w:t>
            </w:r>
          </w:p>
        </w:tc>
        <w:tc>
          <w:tcPr>
            <w:tcW w:w="3260" w:type="dxa"/>
            <w:vMerge w:val="restart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275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 xml:space="preserve">Форма промежуточной аттестации (зачет, </w:t>
            </w:r>
            <w:proofErr w:type="spellStart"/>
            <w:r>
              <w:rPr>
                <w:b/>
                <w:bCs/>
              </w:rPr>
              <w:t>диф</w:t>
            </w:r>
            <w:proofErr w:type="spellEnd"/>
            <w:r>
              <w:rPr>
                <w:b/>
                <w:bCs/>
              </w:rPr>
              <w:t xml:space="preserve">. </w:t>
            </w:r>
            <w:r w:rsidR="00F9512C">
              <w:rPr>
                <w:b/>
                <w:bCs/>
              </w:rPr>
              <w:t>з</w:t>
            </w:r>
            <w:r>
              <w:rPr>
                <w:b/>
                <w:bCs/>
              </w:rPr>
              <w:t>ачет, экзамен и др.)</w:t>
            </w:r>
          </w:p>
        </w:tc>
        <w:tc>
          <w:tcPr>
            <w:tcW w:w="714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574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В т.ч. в форме практической подготовки</w:t>
            </w:r>
          </w:p>
        </w:tc>
        <w:tc>
          <w:tcPr>
            <w:tcW w:w="2434" w:type="dxa"/>
            <w:gridSpan w:val="5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Объем образовательной программы в академических часах</w:t>
            </w:r>
          </w:p>
        </w:tc>
        <w:tc>
          <w:tcPr>
            <w:tcW w:w="3650" w:type="dxa"/>
            <w:gridSpan w:val="8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Объем образовательной программы, распределённой по курсам и семестрам</w:t>
            </w:r>
          </w:p>
        </w:tc>
        <w:tc>
          <w:tcPr>
            <w:tcW w:w="704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 xml:space="preserve">Обязательная часть образовательной программы в </w:t>
            </w:r>
            <w:proofErr w:type="spellStart"/>
            <w:r>
              <w:rPr>
                <w:b/>
                <w:bCs/>
              </w:rPr>
              <w:t>ак.ч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693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 xml:space="preserve">Вариативная часть образовательной программы в </w:t>
            </w:r>
            <w:proofErr w:type="spellStart"/>
            <w:r>
              <w:rPr>
                <w:b/>
                <w:bCs/>
              </w:rPr>
              <w:t>ак.ч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F9512C" w:rsidTr="00F84EB8">
        <w:trPr>
          <w:trHeight w:val="1588"/>
        </w:trPr>
        <w:tc>
          <w:tcPr>
            <w:tcW w:w="1276" w:type="dxa"/>
            <w:vMerge/>
            <w:noWrap/>
          </w:tcPr>
          <w:p w:rsidR="00637EB4" w:rsidRDefault="00637EB4"/>
        </w:tc>
        <w:tc>
          <w:tcPr>
            <w:tcW w:w="3260" w:type="dxa"/>
            <w:vMerge/>
            <w:noWrap/>
          </w:tcPr>
          <w:p w:rsidR="00637EB4" w:rsidRDefault="00637EB4"/>
        </w:tc>
        <w:tc>
          <w:tcPr>
            <w:tcW w:w="1275" w:type="dxa"/>
            <w:vMerge/>
            <w:noWrap/>
          </w:tcPr>
          <w:p w:rsidR="00637EB4" w:rsidRDefault="00637EB4"/>
        </w:tc>
        <w:tc>
          <w:tcPr>
            <w:tcW w:w="714" w:type="dxa"/>
            <w:vMerge/>
            <w:noWrap/>
          </w:tcPr>
          <w:p w:rsidR="00637EB4" w:rsidRDefault="00637EB4"/>
        </w:tc>
        <w:tc>
          <w:tcPr>
            <w:tcW w:w="574" w:type="dxa"/>
            <w:vMerge/>
            <w:noWrap/>
          </w:tcPr>
          <w:p w:rsidR="00637EB4" w:rsidRDefault="00637EB4"/>
        </w:tc>
        <w:tc>
          <w:tcPr>
            <w:tcW w:w="601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Учебные занятия</w:t>
            </w:r>
          </w:p>
        </w:tc>
        <w:tc>
          <w:tcPr>
            <w:tcW w:w="422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Практики</w:t>
            </w:r>
          </w:p>
        </w:tc>
        <w:tc>
          <w:tcPr>
            <w:tcW w:w="415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Курсовой проект (работа)</w:t>
            </w:r>
          </w:p>
        </w:tc>
        <w:tc>
          <w:tcPr>
            <w:tcW w:w="422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574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1007" w:type="dxa"/>
            <w:gridSpan w:val="2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1 курс</w:t>
            </w:r>
          </w:p>
        </w:tc>
        <w:tc>
          <w:tcPr>
            <w:tcW w:w="880" w:type="dxa"/>
            <w:gridSpan w:val="2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2 курс</w:t>
            </w:r>
          </w:p>
        </w:tc>
        <w:tc>
          <w:tcPr>
            <w:tcW w:w="931" w:type="dxa"/>
            <w:gridSpan w:val="2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3 курс</w:t>
            </w:r>
          </w:p>
        </w:tc>
        <w:tc>
          <w:tcPr>
            <w:tcW w:w="832" w:type="dxa"/>
            <w:gridSpan w:val="2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4 курс</w:t>
            </w:r>
          </w:p>
        </w:tc>
        <w:tc>
          <w:tcPr>
            <w:tcW w:w="704" w:type="dxa"/>
            <w:vMerge/>
            <w:noWrap/>
          </w:tcPr>
          <w:p w:rsidR="00637EB4" w:rsidRDefault="00637EB4"/>
        </w:tc>
        <w:tc>
          <w:tcPr>
            <w:tcW w:w="693" w:type="dxa"/>
            <w:vMerge/>
            <w:noWrap/>
          </w:tcPr>
          <w:p w:rsidR="00637EB4" w:rsidRDefault="00637EB4"/>
        </w:tc>
      </w:tr>
      <w:tr w:rsidR="00F9512C" w:rsidTr="00F84EB8">
        <w:trPr>
          <w:trHeight w:val="1588"/>
        </w:trPr>
        <w:tc>
          <w:tcPr>
            <w:tcW w:w="1276" w:type="dxa"/>
            <w:vMerge/>
            <w:noWrap/>
          </w:tcPr>
          <w:p w:rsidR="00637EB4" w:rsidRDefault="00637EB4"/>
        </w:tc>
        <w:tc>
          <w:tcPr>
            <w:tcW w:w="3260" w:type="dxa"/>
            <w:vMerge/>
            <w:noWrap/>
          </w:tcPr>
          <w:p w:rsidR="00637EB4" w:rsidRDefault="00637EB4"/>
        </w:tc>
        <w:tc>
          <w:tcPr>
            <w:tcW w:w="1275" w:type="dxa"/>
            <w:vMerge/>
            <w:noWrap/>
          </w:tcPr>
          <w:p w:rsidR="00637EB4" w:rsidRDefault="00637EB4"/>
        </w:tc>
        <w:tc>
          <w:tcPr>
            <w:tcW w:w="714" w:type="dxa"/>
            <w:vMerge/>
            <w:noWrap/>
          </w:tcPr>
          <w:p w:rsidR="00637EB4" w:rsidRDefault="00637EB4"/>
        </w:tc>
        <w:tc>
          <w:tcPr>
            <w:tcW w:w="574" w:type="dxa"/>
            <w:vMerge/>
            <w:noWrap/>
          </w:tcPr>
          <w:p w:rsidR="00637EB4" w:rsidRDefault="00637EB4"/>
        </w:tc>
        <w:tc>
          <w:tcPr>
            <w:tcW w:w="601" w:type="dxa"/>
            <w:vMerge/>
            <w:noWrap/>
          </w:tcPr>
          <w:p w:rsidR="00637EB4" w:rsidRDefault="00637EB4"/>
        </w:tc>
        <w:tc>
          <w:tcPr>
            <w:tcW w:w="422" w:type="dxa"/>
            <w:vMerge/>
            <w:noWrap/>
          </w:tcPr>
          <w:p w:rsidR="00637EB4" w:rsidRDefault="00637EB4"/>
        </w:tc>
        <w:tc>
          <w:tcPr>
            <w:tcW w:w="415" w:type="dxa"/>
            <w:vMerge/>
            <w:noWrap/>
          </w:tcPr>
          <w:p w:rsidR="00637EB4" w:rsidRDefault="00637EB4"/>
        </w:tc>
        <w:tc>
          <w:tcPr>
            <w:tcW w:w="422" w:type="dxa"/>
            <w:vMerge/>
            <w:noWrap/>
          </w:tcPr>
          <w:p w:rsidR="00637EB4" w:rsidRDefault="00637EB4"/>
        </w:tc>
        <w:tc>
          <w:tcPr>
            <w:tcW w:w="574" w:type="dxa"/>
            <w:vMerge/>
            <w:noWrap/>
          </w:tcPr>
          <w:p w:rsidR="00637EB4" w:rsidRDefault="00637EB4"/>
        </w:tc>
        <w:tc>
          <w:tcPr>
            <w:tcW w:w="507" w:type="dxa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1 семестр</w:t>
            </w:r>
          </w:p>
        </w:tc>
        <w:tc>
          <w:tcPr>
            <w:tcW w:w="500" w:type="dxa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2 семестр</w:t>
            </w:r>
          </w:p>
        </w:tc>
        <w:tc>
          <w:tcPr>
            <w:tcW w:w="380" w:type="dxa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3 семестр</w:t>
            </w:r>
          </w:p>
        </w:tc>
        <w:tc>
          <w:tcPr>
            <w:tcW w:w="500" w:type="dxa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4 семестр</w:t>
            </w:r>
          </w:p>
        </w:tc>
        <w:tc>
          <w:tcPr>
            <w:tcW w:w="422" w:type="dxa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5 семестр</w:t>
            </w:r>
          </w:p>
        </w:tc>
        <w:tc>
          <w:tcPr>
            <w:tcW w:w="509" w:type="dxa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6 семестр</w:t>
            </w:r>
          </w:p>
        </w:tc>
        <w:tc>
          <w:tcPr>
            <w:tcW w:w="380" w:type="dxa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7 семестр</w:t>
            </w:r>
          </w:p>
        </w:tc>
        <w:tc>
          <w:tcPr>
            <w:tcW w:w="452" w:type="dxa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8 семестр</w:t>
            </w:r>
          </w:p>
        </w:tc>
        <w:tc>
          <w:tcPr>
            <w:tcW w:w="704" w:type="dxa"/>
            <w:vMerge/>
            <w:noWrap/>
          </w:tcPr>
          <w:p w:rsidR="00637EB4" w:rsidRDefault="00637EB4"/>
        </w:tc>
        <w:tc>
          <w:tcPr>
            <w:tcW w:w="693" w:type="dxa"/>
            <w:vMerge/>
            <w:noWrap/>
          </w:tcPr>
          <w:p w:rsidR="00637EB4" w:rsidRDefault="00637EB4"/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ООД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Общеобразовательные дисциплины</w:t>
            </w:r>
          </w:p>
        </w:tc>
        <w:tc>
          <w:tcPr>
            <w:tcW w:w="127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1476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750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1404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415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72</w:t>
            </w: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576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736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92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45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704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693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ООД.01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Русский язык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98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44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80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18</w:t>
            </w: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80</w:t>
            </w: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ООД.02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Литература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116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54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116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68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ООД.03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Иностранный язык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78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78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78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46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ООД.04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Математика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310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114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274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36</w:t>
            </w: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144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130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ООД.05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История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132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46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132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64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68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ООД.06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Обществознание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78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34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78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46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ООД.07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78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66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78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46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lastRenderedPageBreak/>
              <w:t>ООД.08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Основы безопасности и защиты Родины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70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46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70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70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ООД.09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География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76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28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76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76</w:t>
            </w: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ООД.10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Информатика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142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106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124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18</w:t>
            </w: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76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ООД.11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Биология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78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30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78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46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ООД.12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Физика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102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26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102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70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ООД.13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Химия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78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38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78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46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ООД.14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Проектная деятельность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40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40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40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24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16</w:t>
            </w: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СГ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Социально-гуманитарный цикл</w:t>
            </w:r>
          </w:p>
        </w:tc>
        <w:tc>
          <w:tcPr>
            <w:tcW w:w="127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574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420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542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415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96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108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56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180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20</w:t>
            </w:r>
          </w:p>
        </w:tc>
        <w:tc>
          <w:tcPr>
            <w:tcW w:w="45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704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693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СГ.01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История России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54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16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6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СГ.02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Иностранный язык в профессиональной деятельности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168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168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168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36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28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СГ.03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Безопасность жизнедеятельности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68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24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68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68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СГ.04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178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178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178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36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28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20</w:t>
            </w: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СГ.05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Основы финансовой грамотности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зачет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66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20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18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СГ.06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Основы бережливого производства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зачет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40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14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8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36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Общепрофессиональный цикл</w:t>
            </w:r>
          </w:p>
        </w:tc>
        <w:tc>
          <w:tcPr>
            <w:tcW w:w="127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1472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574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1126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415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250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96</w:t>
            </w: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46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252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444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172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80</w:t>
            </w:r>
          </w:p>
        </w:tc>
        <w:tc>
          <w:tcPr>
            <w:tcW w:w="45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704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693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ОП.01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Элементы высшей математики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124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50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96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ОП.02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Дискретная математика с элементами математической логики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86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30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64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56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lastRenderedPageBreak/>
              <w:t>ОП.03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Теория вероятностей и математическая статистика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86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30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56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56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ОП.04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Основы алгоритмизации и программирования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152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60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104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36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42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52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ОП.05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Основы проектирования баз данных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86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64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76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ОП.06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Архитектура аппаратных средств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92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40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82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10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46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36</w:t>
            </w: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ОП.07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Операционные системы и среды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64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68</w:t>
            </w: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ОП.08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Информационные технологии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74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64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10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64</w:t>
            </w: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ОП.09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Правовое обеспечение профессиональной деятельности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72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20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60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40</w:t>
            </w: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ОП.10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Стандартизация, сертификация и техническое документоведение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зачет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64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20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16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ОП.11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Основы электротехники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зачет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58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24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10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54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ОП.12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Инженерная компьютерная графика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74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64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10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54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ОП.13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Технологии физического уровня передачи данных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86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64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76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ОП.14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Экологическая безопасность и ресурсосбережение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зачет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50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16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36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14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36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ОП.15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Основы информационной безопасности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зачет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60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18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42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18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36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lastRenderedPageBreak/>
              <w:t>ОП.16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Планирование будущей карьеры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зачет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62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18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50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42</w:t>
            </w: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ОП.17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Технологии хранения и анализа больших данных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88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36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60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88</w:t>
            </w: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ОП.18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Экономика отрасли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зачет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74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20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60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14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40</w:t>
            </w: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Профессиональный цикл</w:t>
            </w:r>
          </w:p>
        </w:tc>
        <w:tc>
          <w:tcPr>
            <w:tcW w:w="127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2202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1746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1012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996</w:t>
            </w:r>
          </w:p>
        </w:tc>
        <w:tc>
          <w:tcPr>
            <w:tcW w:w="415" w:type="dxa"/>
            <w:noWrap/>
          </w:tcPr>
          <w:p w:rsidR="00637EB4" w:rsidRDefault="001E19E7">
            <w:pPr>
              <w:spacing w:after="0" w:line="276" w:lineRule="auto"/>
            </w:pPr>
            <w:r>
              <w:t>40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132</w:t>
            </w: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46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116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240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332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620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500</w:t>
            </w:r>
          </w:p>
        </w:tc>
        <w:tc>
          <w:tcPr>
            <w:tcW w:w="452" w:type="dxa"/>
            <w:noWrap/>
          </w:tcPr>
          <w:p w:rsidR="00637EB4" w:rsidRDefault="001E19E7">
            <w:pPr>
              <w:spacing w:after="0" w:line="276" w:lineRule="auto"/>
            </w:pPr>
            <w:r>
              <w:t>234</w:t>
            </w:r>
          </w:p>
        </w:tc>
        <w:tc>
          <w:tcPr>
            <w:tcW w:w="704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693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ПМ.01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Настройка сетевой инфраструктуры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578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432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284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240</w:t>
            </w: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108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198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132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45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704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693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МДК.01.01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Компьютерные сети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94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80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МДК.01.02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Организация, принципы построения и функционирования компьютерных сетей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148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88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134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72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88</w:t>
            </w: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МДК.01.03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Безопасность компьютерных сетей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56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70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74</w:t>
            </w: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УП.01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Учебная практика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120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120</w:t>
            </w: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120</w:t>
            </w: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36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36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ПП.01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120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120</w:t>
            </w: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120</w:t>
            </w: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120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Экзамен по модулю</w:t>
            </w:r>
          </w:p>
        </w:tc>
        <w:tc>
          <w:tcPr>
            <w:tcW w:w="127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ПМ.02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Организация сетевого администрирования операционных систем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500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380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270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180</w:t>
            </w:r>
          </w:p>
        </w:tc>
        <w:tc>
          <w:tcPr>
            <w:tcW w:w="415" w:type="dxa"/>
            <w:noWrap/>
          </w:tcPr>
          <w:p w:rsidR="00637EB4" w:rsidRDefault="001E19E7">
            <w:pPr>
              <w:spacing w:after="0" w:line="276" w:lineRule="auto"/>
            </w:pPr>
            <w:r>
              <w:t>20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24</w:t>
            </w: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134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312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45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704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693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МДК.02.01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Администрирование сетевых операционных систем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122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76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120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56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МДК.02.02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Программное обеспечение компьютерных сетей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98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60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90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6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42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52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lastRenderedPageBreak/>
              <w:t>МДК.02.03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Организация администрирования компьютерных сетей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88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64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60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1E19E7">
            <w:pPr>
              <w:spacing w:after="0" w:line="276" w:lineRule="auto"/>
            </w:pPr>
            <w:r>
              <w:t>20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6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80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УП.02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Учебная практика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36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ПП.02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96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96</w:t>
            </w: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96</w:t>
            </w: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Экзамен по модулю</w:t>
            </w:r>
          </w:p>
        </w:tc>
        <w:tc>
          <w:tcPr>
            <w:tcW w:w="127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ПМ.03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260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246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78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168</w:t>
            </w: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46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132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64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44</w:t>
            </w:r>
          </w:p>
        </w:tc>
        <w:tc>
          <w:tcPr>
            <w:tcW w:w="45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704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693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МДК.03.01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80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78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78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46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32</w:t>
            </w: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64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44</w:t>
            </w: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УП.03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Учебная практика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72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ПП.03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60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Экзамен по модулю</w:t>
            </w:r>
          </w:p>
        </w:tc>
        <w:tc>
          <w:tcPr>
            <w:tcW w:w="127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ПМн.04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Эксплуатация операционных систем (по выбору)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582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452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280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252</w:t>
            </w:r>
          </w:p>
        </w:tc>
        <w:tc>
          <w:tcPr>
            <w:tcW w:w="415" w:type="dxa"/>
            <w:noWrap/>
          </w:tcPr>
          <w:p w:rsidR="00637EB4" w:rsidRDefault="001E19E7">
            <w:pPr>
              <w:spacing w:after="0" w:line="276" w:lineRule="auto"/>
            </w:pPr>
            <w:r>
              <w:t>20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24</w:t>
            </w: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112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396</w:t>
            </w:r>
          </w:p>
        </w:tc>
        <w:tc>
          <w:tcPr>
            <w:tcW w:w="45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704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693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МДК.04.01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Эксплуатация серверных операционных систем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128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80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120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6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64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44</w:t>
            </w: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МДК.04.02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Взаимодействие сетевых операционных систем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116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72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88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1E19E7">
            <w:pPr>
              <w:spacing w:after="0" w:line="276" w:lineRule="auto"/>
            </w:pPr>
            <w:r>
              <w:t>20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6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54</w:t>
            </w: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МДК.04.03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Системы визуализации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74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48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72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94</w:t>
            </w: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УП.04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Учебная практика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84</w:t>
            </w: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72</w:t>
            </w: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ПП.04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168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168</w:t>
            </w: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168</w:t>
            </w: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132</w:t>
            </w: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Экзамен по модулю</w:t>
            </w:r>
          </w:p>
        </w:tc>
        <w:tc>
          <w:tcPr>
            <w:tcW w:w="127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lastRenderedPageBreak/>
              <w:t>ПМ.05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Эксплуатация объектов ИТ-инфраструктуры промышленного предприятия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r>
              <w:t>экзамен</w:t>
            </w: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282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236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100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156</w:t>
            </w: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24</w:t>
            </w:r>
          </w:p>
        </w:tc>
        <w:tc>
          <w:tcPr>
            <w:tcW w:w="507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0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509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60</w:t>
            </w:r>
          </w:p>
        </w:tc>
        <w:tc>
          <w:tcPr>
            <w:tcW w:w="452" w:type="dxa"/>
            <w:noWrap/>
          </w:tcPr>
          <w:p w:rsidR="00637EB4" w:rsidRDefault="001E19E7">
            <w:pPr>
              <w:spacing w:after="0" w:line="276" w:lineRule="auto"/>
            </w:pPr>
            <w:r>
              <w:t>234</w:t>
            </w:r>
          </w:p>
        </w:tc>
        <w:tc>
          <w:tcPr>
            <w:tcW w:w="704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  <w:tc>
          <w:tcPr>
            <w:tcW w:w="693" w:type="dxa"/>
            <w:noWrap/>
          </w:tcPr>
          <w:p w:rsidR="00637EB4" w:rsidRDefault="001E19E7">
            <w:pPr>
              <w:spacing w:after="0" w:line="276" w:lineRule="auto"/>
            </w:pPr>
            <w:r>
              <w:t>0</w:t>
            </w: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УП.05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Учебная практика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60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60</w:t>
            </w: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60</w:t>
            </w: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1E19E7">
            <w:pPr>
              <w:spacing w:after="0" w:line="276" w:lineRule="auto"/>
            </w:pPr>
            <w:r>
              <w:t>54</w:t>
            </w: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ПП.05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96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96</w:t>
            </w: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96</w:t>
            </w: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1E19E7">
            <w:pPr>
              <w:spacing w:after="0" w:line="276" w:lineRule="auto"/>
            </w:pPr>
            <w:r>
              <w:t>180</w:t>
            </w: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МДК.05.03</w:t>
            </w: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Эксплуатация объектов ИТ-инфраструктуры промышленного предприятия</w:t>
            </w:r>
          </w:p>
        </w:tc>
        <w:tc>
          <w:tcPr>
            <w:tcW w:w="1275" w:type="dxa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t>диф.зачет</w:t>
            </w:r>
            <w:proofErr w:type="spellEnd"/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114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80</w:t>
            </w:r>
          </w:p>
        </w:tc>
        <w:tc>
          <w:tcPr>
            <w:tcW w:w="601" w:type="dxa"/>
            <w:noWrap/>
          </w:tcPr>
          <w:p w:rsidR="00637EB4" w:rsidRDefault="001E19E7">
            <w:pPr>
              <w:spacing w:after="0" w:line="276" w:lineRule="auto"/>
            </w:pPr>
            <w:r>
              <w:t>100</w:t>
            </w: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1E19E7">
            <w:pPr>
              <w:spacing w:after="0" w:line="276" w:lineRule="auto"/>
            </w:pPr>
            <w:r>
              <w:t>2</w:t>
            </w: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1E19E7">
            <w:pPr>
              <w:spacing w:after="0" w:line="276" w:lineRule="auto"/>
            </w:pPr>
            <w:r>
              <w:t>60</w:t>
            </w: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1276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26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Экзамен по модулю</w:t>
            </w:r>
          </w:p>
        </w:tc>
        <w:tc>
          <w:tcPr>
            <w:tcW w:w="127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1E19E7">
            <w:pPr>
              <w:spacing w:after="0" w:line="276" w:lineRule="auto"/>
            </w:pPr>
            <w:r>
              <w:t>12</w:t>
            </w: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0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4536" w:type="dxa"/>
            <w:gridSpan w:val="2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ГИА</w:t>
            </w:r>
          </w:p>
        </w:tc>
        <w:tc>
          <w:tcPr>
            <w:tcW w:w="127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14" w:type="dxa"/>
            <w:noWrap/>
          </w:tcPr>
          <w:p w:rsidR="00637EB4" w:rsidRDefault="001E19E7">
            <w:pPr>
              <w:spacing w:after="0" w:line="276" w:lineRule="auto"/>
            </w:pPr>
            <w:r>
              <w:t>216</w:t>
            </w: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601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1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74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22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509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80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452" w:type="dxa"/>
            <w:noWrap/>
          </w:tcPr>
          <w:p w:rsidR="00637EB4" w:rsidRDefault="001E19E7">
            <w:pPr>
              <w:spacing w:after="0" w:line="276" w:lineRule="auto"/>
            </w:pPr>
            <w:r>
              <w:t>216</w:t>
            </w:r>
          </w:p>
        </w:tc>
        <w:tc>
          <w:tcPr>
            <w:tcW w:w="704" w:type="dxa"/>
            <w:noWrap/>
          </w:tcPr>
          <w:p w:rsidR="00637EB4" w:rsidRDefault="001E19E7">
            <w:pPr>
              <w:spacing w:after="0" w:line="276" w:lineRule="auto"/>
            </w:pPr>
            <w:r>
              <w:t>216</w:t>
            </w:r>
          </w:p>
        </w:tc>
        <w:tc>
          <w:tcPr>
            <w:tcW w:w="693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F9512C" w:rsidTr="00F84EB8">
        <w:tc>
          <w:tcPr>
            <w:tcW w:w="4536" w:type="dxa"/>
            <w:gridSpan w:val="2"/>
            <w:noWrap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714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5940</w:t>
            </w:r>
          </w:p>
        </w:tc>
        <w:tc>
          <w:tcPr>
            <w:tcW w:w="574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3490</w:t>
            </w:r>
          </w:p>
        </w:tc>
        <w:tc>
          <w:tcPr>
            <w:tcW w:w="601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4084</w:t>
            </w:r>
          </w:p>
        </w:tc>
        <w:tc>
          <w:tcPr>
            <w:tcW w:w="422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996</w:t>
            </w:r>
          </w:p>
        </w:tc>
        <w:tc>
          <w:tcPr>
            <w:tcW w:w="415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40</w:t>
            </w:r>
          </w:p>
        </w:tc>
        <w:tc>
          <w:tcPr>
            <w:tcW w:w="422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304</w:t>
            </w:r>
          </w:p>
        </w:tc>
        <w:tc>
          <w:tcPr>
            <w:tcW w:w="574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300</w:t>
            </w:r>
          </w:p>
        </w:tc>
        <w:tc>
          <w:tcPr>
            <w:tcW w:w="507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792</w:t>
            </w:r>
          </w:p>
        </w:tc>
        <w:tc>
          <w:tcPr>
            <w:tcW w:w="500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1044</w:t>
            </w:r>
          </w:p>
        </w:tc>
        <w:tc>
          <w:tcPr>
            <w:tcW w:w="380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772</w:t>
            </w:r>
          </w:p>
        </w:tc>
        <w:tc>
          <w:tcPr>
            <w:tcW w:w="500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1008</w:t>
            </w:r>
          </w:p>
        </w:tc>
        <w:tc>
          <w:tcPr>
            <w:tcW w:w="422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776</w:t>
            </w:r>
          </w:p>
        </w:tc>
        <w:tc>
          <w:tcPr>
            <w:tcW w:w="509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1100</w:t>
            </w:r>
          </w:p>
        </w:tc>
        <w:tc>
          <w:tcPr>
            <w:tcW w:w="380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816</w:t>
            </w:r>
          </w:p>
        </w:tc>
        <w:tc>
          <w:tcPr>
            <w:tcW w:w="452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450</w:t>
            </w:r>
          </w:p>
        </w:tc>
        <w:tc>
          <w:tcPr>
            <w:tcW w:w="704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216</w:t>
            </w:r>
          </w:p>
        </w:tc>
        <w:tc>
          <w:tcPr>
            <w:tcW w:w="693" w:type="dxa"/>
            <w:noWrap/>
          </w:tcPr>
          <w:p w:rsidR="00637EB4" w:rsidRPr="00F84EB8" w:rsidRDefault="001E19E7" w:rsidP="00F84EB8">
            <w:pPr>
              <w:spacing w:after="0" w:line="276" w:lineRule="auto"/>
              <w:jc w:val="center"/>
              <w:rPr>
                <w:sz w:val="22"/>
                <w:szCs w:val="22"/>
              </w:rPr>
            </w:pPr>
            <w:r w:rsidRPr="00F84EB8">
              <w:rPr>
                <w:sz w:val="22"/>
                <w:szCs w:val="22"/>
              </w:rPr>
              <w:t>0</w:t>
            </w:r>
          </w:p>
        </w:tc>
      </w:tr>
    </w:tbl>
    <w:p w:rsidR="00637EB4" w:rsidRDefault="00637EB4"/>
    <w:p w:rsidR="00637EB4" w:rsidRDefault="001E19E7">
      <w:pPr>
        <w:pStyle w:val="2"/>
      </w:pPr>
      <w:bookmarkStart w:id="15" w:name="_Toc233189378"/>
      <w:r>
        <w:t>5.2. Обоснование распределения вариативной части образовательной программы</w:t>
      </w:r>
      <w:bookmarkEnd w:id="15"/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7360"/>
        <w:gridCol w:w="1840"/>
        <w:gridCol w:w="1982"/>
        <w:gridCol w:w="2810"/>
      </w:tblGrid>
      <w:tr w:rsidR="00637EB4" w:rsidTr="00F84EB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37EB4" w:rsidRDefault="001E19E7">
            <w:pPr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371" w:type="dxa"/>
            <w:shd w:val="clear" w:color="auto" w:fill="auto"/>
            <w:noWrap/>
          </w:tcPr>
          <w:p w:rsidR="00637EB4" w:rsidRDefault="001E19E7">
            <w:pPr>
              <w:jc w:val="center"/>
            </w:pPr>
            <w:r>
              <w:rPr>
                <w:b/>
                <w:bCs/>
              </w:rPr>
              <w:t>Код и наименование учебной дисциплины/профессионального модуля</w:t>
            </w:r>
          </w:p>
        </w:tc>
        <w:tc>
          <w:tcPr>
            <w:tcW w:w="1843" w:type="dxa"/>
            <w:shd w:val="clear" w:color="auto" w:fill="auto"/>
            <w:noWrap/>
          </w:tcPr>
          <w:p w:rsidR="00637EB4" w:rsidRDefault="001E19E7">
            <w:pPr>
              <w:jc w:val="center"/>
            </w:pPr>
            <w:r>
              <w:rPr>
                <w:b/>
                <w:bCs/>
              </w:rPr>
              <w:t>Количество часов</w:t>
            </w:r>
          </w:p>
        </w:tc>
        <w:tc>
          <w:tcPr>
            <w:tcW w:w="1985" w:type="dxa"/>
            <w:noWrap/>
          </w:tcPr>
          <w:p w:rsidR="00637EB4" w:rsidRDefault="001E19E7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Категория</w:t>
            </w:r>
          </w:p>
          <w:p w:rsidR="00637EB4" w:rsidRDefault="001E19E7">
            <w:pPr>
              <w:spacing w:after="0" w:line="240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1. ПОП-П/работодатель</w:t>
            </w:r>
          </w:p>
          <w:p w:rsidR="00637EB4" w:rsidRDefault="001E19E7">
            <w:pPr>
              <w:spacing w:line="240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2. ЦОМ/проект</w:t>
            </w:r>
          </w:p>
        </w:tc>
        <w:tc>
          <w:tcPr>
            <w:tcW w:w="2814" w:type="dxa"/>
            <w:shd w:val="clear" w:color="auto" w:fill="auto"/>
            <w:noWrap/>
          </w:tcPr>
          <w:p w:rsidR="00637EB4" w:rsidRDefault="001E19E7">
            <w:pPr>
              <w:jc w:val="center"/>
            </w:pPr>
            <w:r>
              <w:rPr>
                <w:b/>
                <w:bCs/>
              </w:rPr>
              <w:t>Обоснование</w:t>
            </w:r>
          </w:p>
        </w:tc>
      </w:tr>
      <w:tr w:rsidR="00637EB4" w:rsidTr="00F84EB8">
        <w:tc>
          <w:tcPr>
            <w:tcW w:w="567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37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ОП.17 Технологии хранения и анализа больших данных</w:t>
            </w:r>
          </w:p>
        </w:tc>
        <w:tc>
          <w:tcPr>
            <w:tcW w:w="1843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198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81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67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37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ОП.16 Планирование будущей карьеры</w:t>
            </w:r>
          </w:p>
        </w:tc>
        <w:tc>
          <w:tcPr>
            <w:tcW w:w="1843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198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81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67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ПМ.05 Эксплуатация объектов ИТ-инфраструктуры промышленного предприятия</w:t>
            </w:r>
          </w:p>
        </w:tc>
        <w:tc>
          <w:tcPr>
            <w:tcW w:w="1843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282</w:t>
            </w:r>
          </w:p>
        </w:tc>
        <w:tc>
          <w:tcPr>
            <w:tcW w:w="198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81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67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37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ОП.18 Экономика отрасли</w:t>
            </w:r>
          </w:p>
        </w:tc>
        <w:tc>
          <w:tcPr>
            <w:tcW w:w="1843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198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81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67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37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ОП.15 Основы информационной безопасности</w:t>
            </w:r>
          </w:p>
        </w:tc>
        <w:tc>
          <w:tcPr>
            <w:tcW w:w="1843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198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81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67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37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ОП.14 Экологическая безопасность и ресурсосбережение</w:t>
            </w:r>
          </w:p>
        </w:tc>
        <w:tc>
          <w:tcPr>
            <w:tcW w:w="1843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98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81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7938" w:type="dxa"/>
            <w:gridSpan w:val="2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843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616</w:t>
            </w:r>
          </w:p>
        </w:tc>
        <w:tc>
          <w:tcPr>
            <w:tcW w:w="1985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81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</w:tbl>
    <w:p w:rsidR="00637EB4" w:rsidRDefault="00637EB4"/>
    <w:p w:rsidR="00F84EB8" w:rsidRDefault="00F84EB8">
      <w:pPr>
        <w:pStyle w:val="2"/>
      </w:pPr>
      <w:bookmarkStart w:id="16" w:name="_Toc233189379"/>
    </w:p>
    <w:p w:rsidR="00F84EB8" w:rsidRDefault="00F84EB8">
      <w:pPr>
        <w:pStyle w:val="2"/>
      </w:pPr>
    </w:p>
    <w:p w:rsidR="00637EB4" w:rsidRDefault="001E19E7">
      <w:pPr>
        <w:pStyle w:val="2"/>
      </w:pPr>
      <w:r>
        <w:t>5.3. План обучения в форме практической подготовки на предприятии (на рабочем месте)</w:t>
      </w:r>
      <w:bookmarkEnd w:id="16"/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5576"/>
        <w:gridCol w:w="2551"/>
        <w:gridCol w:w="1559"/>
        <w:gridCol w:w="993"/>
        <w:gridCol w:w="2027"/>
        <w:gridCol w:w="1354"/>
      </w:tblGrid>
      <w:tr w:rsidR="00637EB4" w:rsidTr="00F84EB8">
        <w:trPr>
          <w:trHeight w:val="920"/>
        </w:trPr>
        <w:tc>
          <w:tcPr>
            <w:tcW w:w="520" w:type="dxa"/>
            <w:shd w:val="clear" w:color="auto" w:fill="auto"/>
            <w:noWrap/>
            <w:vAlign w:val="center"/>
          </w:tcPr>
          <w:p w:rsidR="00637EB4" w:rsidRDefault="001E19E7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576" w:type="dxa"/>
            <w:shd w:val="clear" w:color="auto" w:fill="auto"/>
            <w:noWrap/>
          </w:tcPr>
          <w:p w:rsidR="00637EB4" w:rsidRDefault="001E19E7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Вид учебного занятия. </w:t>
            </w:r>
            <w:r>
              <w:br/>
            </w:r>
            <w:r>
              <w:rPr>
                <w:b/>
                <w:bCs/>
                <w:sz w:val="20"/>
                <w:szCs w:val="20"/>
              </w:rPr>
              <w:t>Тема / Виды работ практик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637EB4" w:rsidRDefault="001E19E7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Код и наименование МДК, практики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37EB4" w:rsidRDefault="001E19E7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Длительность обучения</w:t>
            </w:r>
          </w:p>
          <w:p w:rsidR="00637EB4" w:rsidRDefault="001E19E7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(в </w:t>
            </w:r>
            <w:proofErr w:type="spellStart"/>
            <w:r>
              <w:rPr>
                <w:b/>
                <w:bCs/>
                <w:sz w:val="20"/>
                <w:szCs w:val="20"/>
              </w:rPr>
              <w:t>ак</w:t>
            </w:r>
            <w:proofErr w:type="spellEnd"/>
            <w:r>
              <w:rPr>
                <w:b/>
                <w:bCs/>
                <w:sz w:val="20"/>
                <w:szCs w:val="20"/>
              </w:rPr>
              <w:t>. часах)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37EB4" w:rsidRDefault="001E19E7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Семестр обучения</w:t>
            </w:r>
          </w:p>
        </w:tc>
        <w:tc>
          <w:tcPr>
            <w:tcW w:w="2027" w:type="dxa"/>
            <w:shd w:val="clear" w:color="auto" w:fill="auto"/>
            <w:noWrap/>
            <w:vAlign w:val="center"/>
          </w:tcPr>
          <w:p w:rsidR="00637EB4" w:rsidRDefault="001E19E7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Наименование рабочего места, участка/структурного подразделения</w:t>
            </w:r>
          </w:p>
        </w:tc>
        <w:tc>
          <w:tcPr>
            <w:tcW w:w="1354" w:type="dxa"/>
            <w:shd w:val="clear" w:color="auto" w:fill="auto"/>
            <w:noWrap/>
          </w:tcPr>
          <w:p w:rsidR="00637EB4" w:rsidRDefault="001E19E7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Ответственный </w:t>
            </w:r>
            <w:r>
              <w:br/>
            </w:r>
            <w:r>
              <w:rPr>
                <w:b/>
                <w:bCs/>
                <w:sz w:val="20"/>
                <w:szCs w:val="20"/>
              </w:rPr>
              <w:t xml:space="preserve">от предприятия </w:t>
            </w: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 xml:space="preserve">Администрирование </w:t>
            </w:r>
            <w:proofErr w:type="spellStart"/>
            <w:r>
              <w:rPr>
                <w:sz w:val="16"/>
                <w:szCs w:val="16"/>
              </w:rPr>
              <w:t>Windows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Server</w:t>
            </w:r>
            <w:proofErr w:type="spellEnd"/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Введение в профессию «Цифровой куратор»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Деловые коммуникации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Деловые коммуникации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Цифровая среда и информационно-коммуникационные технологии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Цифровое пространство клиента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 xml:space="preserve">Администрирование </w:t>
            </w:r>
            <w:proofErr w:type="spellStart"/>
            <w:r>
              <w:rPr>
                <w:sz w:val="16"/>
                <w:szCs w:val="16"/>
              </w:rPr>
              <w:t>Linux</w:t>
            </w:r>
            <w:proofErr w:type="spellEnd"/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Реализация TCP/IPv4, DHCP, DNS, IPv6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Реализация локального хранилища, службы файлов и печати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Программные средства мониторинга компьютерных сетей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Технологии контейнеризации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Введение в сетевые технологии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Маршрутизация и коммутация. Масштабирование сетей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Соединение сетей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Безопасность компьютерных сетей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 xml:space="preserve">Инструменты </w:t>
            </w:r>
            <w:proofErr w:type="spellStart"/>
            <w:r>
              <w:rPr>
                <w:sz w:val="16"/>
                <w:szCs w:val="16"/>
              </w:rPr>
              <w:t>Bash</w:t>
            </w:r>
            <w:proofErr w:type="spellEnd"/>
            <w:r>
              <w:rPr>
                <w:sz w:val="16"/>
                <w:szCs w:val="16"/>
              </w:rPr>
              <w:t xml:space="preserve"> для эксплуатации серверных операционных систем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Взаимодействие сетевых операционных систем на основе системы управления конфигурациями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  <w:tr w:rsidR="00637EB4" w:rsidTr="00F84EB8">
        <w:tc>
          <w:tcPr>
            <w:tcW w:w="520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576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Технологии виртуализации</w:t>
            </w:r>
          </w:p>
        </w:tc>
        <w:tc>
          <w:tcPr>
            <w:tcW w:w="2551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559" w:type="dxa"/>
            <w:noWrap/>
          </w:tcPr>
          <w:p w:rsidR="00637EB4" w:rsidRDefault="001E19E7" w:rsidP="00F84EB8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993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2027" w:type="dxa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1354" w:type="dxa"/>
            <w:noWrap/>
          </w:tcPr>
          <w:p w:rsidR="00637EB4" w:rsidRDefault="00637EB4">
            <w:pPr>
              <w:spacing w:after="0" w:line="276" w:lineRule="auto"/>
            </w:pPr>
          </w:p>
        </w:tc>
      </w:tr>
    </w:tbl>
    <w:p w:rsidR="00637EB4" w:rsidRDefault="00637EB4"/>
    <w:p w:rsidR="00637EB4" w:rsidRDefault="001E19E7">
      <w:pPr>
        <w:pStyle w:val="2"/>
      </w:pPr>
      <w:bookmarkStart w:id="17" w:name="_Toc233189380"/>
      <w:r>
        <w:lastRenderedPageBreak/>
        <w:t>5.4. Календарный учебный график</w:t>
      </w:r>
      <w:bookmarkEnd w:id="17"/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637EB4">
        <w:tc>
          <w:tcPr>
            <w:tcW w:w="3175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КУРС</w:t>
            </w:r>
          </w:p>
        </w:tc>
        <w:tc>
          <w:tcPr>
            <w:tcW w:w="3175" w:type="dxa"/>
            <w:gridSpan w:val="5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Сентябрь</w:t>
            </w:r>
          </w:p>
        </w:tc>
        <w:tc>
          <w:tcPr>
            <w:tcW w:w="3175" w:type="dxa"/>
            <w:gridSpan w:val="4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Октябрь</w:t>
            </w:r>
          </w:p>
        </w:tc>
        <w:tc>
          <w:tcPr>
            <w:tcW w:w="3175" w:type="dxa"/>
            <w:gridSpan w:val="4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Ноябрь</w:t>
            </w:r>
          </w:p>
        </w:tc>
        <w:tc>
          <w:tcPr>
            <w:tcW w:w="3175" w:type="dxa"/>
            <w:gridSpan w:val="5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Декабрь</w:t>
            </w:r>
          </w:p>
        </w:tc>
        <w:tc>
          <w:tcPr>
            <w:tcW w:w="3175" w:type="dxa"/>
            <w:gridSpan w:val="4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Январь</w:t>
            </w:r>
          </w:p>
        </w:tc>
        <w:tc>
          <w:tcPr>
            <w:tcW w:w="3175" w:type="dxa"/>
            <w:gridSpan w:val="4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Февраль</w:t>
            </w:r>
          </w:p>
        </w:tc>
        <w:tc>
          <w:tcPr>
            <w:tcW w:w="3175" w:type="dxa"/>
            <w:gridSpan w:val="5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Март</w:t>
            </w:r>
          </w:p>
        </w:tc>
        <w:tc>
          <w:tcPr>
            <w:tcW w:w="3175" w:type="dxa"/>
            <w:gridSpan w:val="4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Апрель</w:t>
            </w:r>
          </w:p>
        </w:tc>
        <w:tc>
          <w:tcPr>
            <w:tcW w:w="3175" w:type="dxa"/>
            <w:gridSpan w:val="4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Май</w:t>
            </w:r>
          </w:p>
        </w:tc>
        <w:tc>
          <w:tcPr>
            <w:tcW w:w="3175" w:type="dxa"/>
            <w:gridSpan w:val="5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Июнь</w:t>
            </w:r>
          </w:p>
        </w:tc>
        <w:tc>
          <w:tcPr>
            <w:tcW w:w="3175" w:type="dxa"/>
            <w:gridSpan w:val="4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Июль</w:t>
            </w:r>
          </w:p>
        </w:tc>
        <w:tc>
          <w:tcPr>
            <w:tcW w:w="3175" w:type="dxa"/>
            <w:gridSpan w:val="4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Август</w:t>
            </w:r>
          </w:p>
        </w:tc>
        <w:tc>
          <w:tcPr>
            <w:tcW w:w="3175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b/>
                <w:bCs/>
                <w:sz w:val="16"/>
                <w:szCs w:val="16"/>
              </w:rPr>
              <w:t xml:space="preserve">Всего </w:t>
            </w:r>
            <w:proofErr w:type="spellStart"/>
            <w:r>
              <w:rPr>
                <w:b/>
                <w:bCs/>
                <w:sz w:val="16"/>
                <w:szCs w:val="16"/>
              </w:rPr>
              <w:t>ак.ч</w:t>
            </w:r>
            <w:proofErr w:type="spellEnd"/>
            <w:r>
              <w:rPr>
                <w:b/>
                <w:bCs/>
                <w:sz w:val="16"/>
                <w:szCs w:val="16"/>
              </w:rPr>
              <w:t>.</w:t>
            </w:r>
          </w:p>
        </w:tc>
      </w:tr>
      <w:tr w:rsidR="00637EB4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  <w:r>
              <w:br/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  <w:r>
              <w:br/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  <w:r>
              <w:br/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  <w:r>
              <w:br/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  <w:r>
              <w:br/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  <w:r>
              <w:br/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  <w:r>
              <w:br/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  <w:r>
              <w:br/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  <w:r>
              <w:br/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  <w:r>
              <w:br/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  <w:r>
              <w:br/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  <w:r>
              <w:br/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  <w:r>
              <w:br/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  <w:r>
              <w:br/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  <w:r>
              <w:br/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  <w:r>
              <w:br/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  <w:r>
              <w:br/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  <w:r>
              <w:br/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  <w:r>
              <w:br/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  <w:r>
              <w:br/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</w:t>
            </w:r>
            <w:r>
              <w:br/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</w:t>
            </w:r>
            <w:r>
              <w:br/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</w:t>
            </w:r>
            <w:r>
              <w:br/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</w:t>
            </w:r>
            <w:r>
              <w:br/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</w:t>
            </w:r>
            <w:r>
              <w:br/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</w:t>
            </w:r>
            <w:r>
              <w:br/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</w:t>
            </w:r>
            <w:r>
              <w:br/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</w:t>
            </w:r>
            <w:r>
              <w:br/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</w:t>
            </w:r>
            <w:r>
              <w:br/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</w:t>
            </w:r>
            <w:r>
              <w:br/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  <w:r>
              <w:br/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  <w:r>
              <w:br/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  <w:r>
              <w:br/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  <w:r>
              <w:br/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  <w:r>
              <w:br/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  <w:r>
              <w:br/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  <w:r>
              <w:br/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  <w:r>
              <w:br/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  <w:r>
              <w:br/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  <w:r>
              <w:br/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5</w:t>
            </w:r>
            <w:r>
              <w:br/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5</w:t>
            </w:r>
            <w:r>
              <w:br/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5</w:t>
            </w:r>
            <w:r>
              <w:br/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noWrap/>
          </w:tcPr>
          <w:p w:rsidR="00637EB4" w:rsidRDefault="00637EB4"/>
        </w:tc>
      </w:tr>
      <w:tr w:rsidR="00B95A55">
        <w:tc>
          <w:tcPr>
            <w:tcW w:w="3175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79646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::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79646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::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1476</w:t>
            </w:r>
          </w:p>
        </w:tc>
      </w:tr>
      <w:tr w:rsidR="00B95A55">
        <w:tc>
          <w:tcPr>
            <w:tcW w:w="3175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79646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::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F79646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::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1476</w:t>
            </w:r>
          </w:p>
        </w:tc>
      </w:tr>
      <w:tr w:rsidR="00B95A55">
        <w:tc>
          <w:tcPr>
            <w:tcW w:w="3175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79646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::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F79646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::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1512</w:t>
            </w:r>
          </w:p>
        </w:tc>
      </w:tr>
      <w:tr w:rsidR="00B95A55">
        <w:tc>
          <w:tcPr>
            <w:tcW w:w="3175" w:type="dxa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F79646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::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FFC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00B0F1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175" w:type="dxa"/>
            <w:shd w:val="clear" w:color="auto" w:fill="FF0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Г</w:t>
            </w:r>
          </w:p>
        </w:tc>
        <w:tc>
          <w:tcPr>
            <w:tcW w:w="3175" w:type="dxa"/>
            <w:shd w:val="clear" w:color="auto" w:fill="FF0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Г</w:t>
            </w:r>
          </w:p>
        </w:tc>
        <w:tc>
          <w:tcPr>
            <w:tcW w:w="3175" w:type="dxa"/>
            <w:shd w:val="clear" w:color="auto" w:fill="FF0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Г</w:t>
            </w:r>
          </w:p>
        </w:tc>
        <w:tc>
          <w:tcPr>
            <w:tcW w:w="3175" w:type="dxa"/>
            <w:shd w:val="clear" w:color="auto" w:fill="FF0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Г</w:t>
            </w:r>
          </w:p>
        </w:tc>
        <w:tc>
          <w:tcPr>
            <w:tcW w:w="3175" w:type="dxa"/>
            <w:shd w:val="clear" w:color="auto" w:fill="FF0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Г</w:t>
            </w:r>
          </w:p>
        </w:tc>
        <w:tc>
          <w:tcPr>
            <w:tcW w:w="3175" w:type="dxa"/>
            <w:shd w:val="clear" w:color="auto" w:fill="FF0000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Г</w:t>
            </w: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shd w:val="clear" w:color="auto" w:fill="FFFFFF"/>
            <w:noWrap/>
          </w:tcPr>
          <w:p w:rsidR="00637EB4" w:rsidRDefault="00637EB4">
            <w:pPr>
              <w:spacing w:after="0" w:line="276" w:lineRule="auto"/>
            </w:pPr>
          </w:p>
        </w:tc>
        <w:tc>
          <w:tcPr>
            <w:tcW w:w="3175" w:type="dxa"/>
            <w:vMerge w:val="restart"/>
            <w:noWrap/>
            <w:textDirection w:val="btLr"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1800</w:t>
            </w:r>
          </w:p>
        </w:tc>
      </w:tr>
    </w:tbl>
    <w:p w:rsidR="00637EB4" w:rsidRDefault="00637EB4"/>
    <w:p w:rsidR="00637EB4" w:rsidRDefault="001E19E7">
      <w:pPr>
        <w:ind w:firstLine="709"/>
        <w:jc w:val="both"/>
      </w:pPr>
      <w:r>
        <w:rPr>
          <w:sz w:val="20"/>
          <w:szCs w:val="20"/>
        </w:rPr>
        <w:t>Сокращения: ОЧ – обязательная часть образовательной программы; ВЧ – вариативная часть образовательной программы.</w:t>
      </w:r>
    </w:p>
    <w:p w:rsidR="00637EB4" w:rsidRDefault="00637EB4"/>
    <w:tbl>
      <w:tblPr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279"/>
        <w:gridCol w:w="999"/>
        <w:gridCol w:w="999"/>
        <w:gridCol w:w="1000"/>
        <w:gridCol w:w="720"/>
        <w:gridCol w:w="720"/>
        <w:gridCol w:w="720"/>
        <w:gridCol w:w="7"/>
        <w:gridCol w:w="720"/>
        <w:gridCol w:w="720"/>
        <w:gridCol w:w="3197"/>
        <w:gridCol w:w="720"/>
      </w:tblGrid>
      <w:tr w:rsidR="00637EB4">
        <w:trPr>
          <w:gridAfter w:val="1"/>
          <w:wAfter w:w="360" w:type="dxa"/>
          <w:trHeight w:val="301"/>
        </w:trPr>
        <w:tc>
          <w:tcPr>
            <w:tcW w:w="720" w:type="dxa"/>
            <w:noWrap/>
            <w:vAlign w:val="bottom"/>
          </w:tcPr>
          <w:p w:rsidR="00637EB4" w:rsidRDefault="00637EB4"/>
        </w:tc>
        <w:tc>
          <w:tcPr>
            <w:tcW w:w="999" w:type="dxa"/>
            <w:gridSpan w:val="2"/>
            <w:noWrap/>
            <w:vAlign w:val="bottom"/>
          </w:tcPr>
          <w:p w:rsidR="00637EB4" w:rsidRDefault="00637EB4"/>
        </w:tc>
        <w:tc>
          <w:tcPr>
            <w:tcW w:w="999" w:type="dxa"/>
            <w:noWrap/>
            <w:vAlign w:val="bottom"/>
          </w:tcPr>
          <w:p w:rsidR="00637EB4" w:rsidRDefault="00637EB4"/>
        </w:tc>
        <w:tc>
          <w:tcPr>
            <w:tcW w:w="999" w:type="dxa"/>
            <w:noWrap/>
            <w:vAlign w:val="bottom"/>
          </w:tcPr>
          <w:p w:rsidR="00637EB4" w:rsidRDefault="00637EB4"/>
        </w:tc>
        <w:tc>
          <w:tcPr>
            <w:tcW w:w="1000" w:type="dxa"/>
            <w:noWrap/>
            <w:vAlign w:val="bottom"/>
          </w:tcPr>
          <w:p w:rsidR="00637EB4" w:rsidRDefault="00637EB4"/>
        </w:tc>
        <w:tc>
          <w:tcPr>
            <w:tcW w:w="720" w:type="dxa"/>
            <w:noWrap/>
            <w:vAlign w:val="bottom"/>
          </w:tcPr>
          <w:p w:rsidR="00637EB4" w:rsidRDefault="00637EB4"/>
        </w:tc>
        <w:tc>
          <w:tcPr>
            <w:tcW w:w="720" w:type="dxa"/>
            <w:noWrap/>
            <w:vAlign w:val="bottom"/>
          </w:tcPr>
          <w:p w:rsidR="00637EB4" w:rsidRDefault="00637EB4"/>
        </w:tc>
        <w:tc>
          <w:tcPr>
            <w:tcW w:w="727" w:type="dxa"/>
            <w:gridSpan w:val="2"/>
            <w:noWrap/>
            <w:vAlign w:val="bottom"/>
          </w:tcPr>
          <w:p w:rsidR="00637EB4" w:rsidRDefault="00637EB4"/>
        </w:tc>
        <w:tc>
          <w:tcPr>
            <w:tcW w:w="720" w:type="dxa"/>
            <w:noWrap/>
            <w:vAlign w:val="bottom"/>
          </w:tcPr>
          <w:p w:rsidR="00637EB4" w:rsidRDefault="00637EB4"/>
        </w:tc>
        <w:tc>
          <w:tcPr>
            <w:tcW w:w="3917" w:type="dxa"/>
            <w:gridSpan w:val="2"/>
            <w:noWrap/>
          </w:tcPr>
          <w:p w:rsidR="00637EB4" w:rsidRDefault="00637EB4"/>
        </w:tc>
      </w:tr>
      <w:tr w:rsidR="00637EB4">
        <w:trPr>
          <w:trHeight w:val="301"/>
        </w:trPr>
        <w:tc>
          <w:tcPr>
            <w:tcW w:w="720" w:type="dxa"/>
            <w:noWrap/>
            <w:vAlign w:val="bottom"/>
          </w:tcPr>
          <w:p w:rsidR="00637EB4" w:rsidRDefault="00637EB4"/>
        </w:tc>
        <w:tc>
          <w:tcPr>
            <w:tcW w:w="720" w:type="dxa"/>
            <w:noWrap/>
            <w:vAlign w:val="center"/>
          </w:tcPr>
          <w:p w:rsidR="00637EB4" w:rsidRDefault="00637EB4"/>
        </w:tc>
        <w:tc>
          <w:tcPr>
            <w:tcW w:w="3997" w:type="dxa"/>
            <w:gridSpan w:val="5"/>
            <w:noWrap/>
            <w:vAlign w:val="center"/>
          </w:tcPr>
          <w:p w:rsidR="00637EB4" w:rsidRDefault="001E19E7">
            <w:r>
              <w:rPr>
                <w:b/>
                <w:bCs/>
                <w:sz w:val="16"/>
                <w:szCs w:val="16"/>
              </w:rPr>
              <w:t xml:space="preserve">Модули и дисциплины (обязательная часть) (36 </w:t>
            </w:r>
            <w:proofErr w:type="spellStart"/>
            <w:r>
              <w:rPr>
                <w:b/>
                <w:bCs/>
                <w:sz w:val="16"/>
                <w:szCs w:val="16"/>
              </w:rPr>
              <w:t>ак</w:t>
            </w:r>
            <w:proofErr w:type="spellEnd"/>
            <w:r>
              <w:rPr>
                <w:b/>
                <w:bCs/>
                <w:sz w:val="16"/>
                <w:szCs w:val="16"/>
              </w:rPr>
              <w:t>. ч. в неделю)</w:t>
            </w:r>
          </w:p>
        </w:tc>
        <w:tc>
          <w:tcPr>
            <w:tcW w:w="720" w:type="dxa"/>
            <w:noWrap/>
            <w:vAlign w:val="center"/>
          </w:tcPr>
          <w:p w:rsidR="00637EB4" w:rsidRDefault="00637EB4"/>
        </w:tc>
        <w:tc>
          <w:tcPr>
            <w:tcW w:w="720" w:type="dxa"/>
            <w:noWrap/>
            <w:vAlign w:val="center"/>
          </w:tcPr>
          <w:p w:rsidR="00637EB4" w:rsidRDefault="00637EB4"/>
        </w:tc>
        <w:tc>
          <w:tcPr>
            <w:tcW w:w="727" w:type="dxa"/>
            <w:gridSpan w:val="2"/>
            <w:noWrap/>
            <w:vAlign w:val="center"/>
          </w:tcPr>
          <w:p w:rsidR="00637EB4" w:rsidRDefault="00637EB4"/>
        </w:tc>
        <w:tc>
          <w:tcPr>
            <w:tcW w:w="720" w:type="dxa"/>
            <w:shd w:val="clear" w:color="auto" w:fill="00B0F0"/>
            <w:noWrap/>
            <w:vAlign w:val="center"/>
          </w:tcPr>
          <w:p w:rsidR="00637EB4" w:rsidRDefault="001E19E7">
            <w:pPr>
              <w:jc w:val="center"/>
            </w:pPr>
            <w:r>
              <w:rPr>
                <w:sz w:val="16"/>
                <w:szCs w:val="16"/>
              </w:rPr>
              <w:t>П</w:t>
            </w:r>
          </w:p>
        </w:tc>
        <w:tc>
          <w:tcPr>
            <w:tcW w:w="3917" w:type="dxa"/>
            <w:gridSpan w:val="2"/>
            <w:noWrap/>
            <w:vAlign w:val="center"/>
          </w:tcPr>
          <w:p w:rsidR="00637EB4" w:rsidRDefault="001E19E7">
            <w:r>
              <w:rPr>
                <w:b/>
                <w:bCs/>
                <w:sz w:val="16"/>
                <w:szCs w:val="16"/>
              </w:rPr>
              <w:t xml:space="preserve">Практики (36 </w:t>
            </w:r>
            <w:proofErr w:type="spellStart"/>
            <w:r>
              <w:rPr>
                <w:b/>
                <w:bCs/>
                <w:sz w:val="16"/>
                <w:szCs w:val="16"/>
              </w:rPr>
              <w:t>ак</w:t>
            </w:r>
            <w:proofErr w:type="spellEnd"/>
            <w:r>
              <w:rPr>
                <w:b/>
                <w:bCs/>
                <w:sz w:val="16"/>
                <w:szCs w:val="16"/>
              </w:rPr>
              <w:t>. ч. в неделю)</w:t>
            </w:r>
          </w:p>
        </w:tc>
      </w:tr>
      <w:tr w:rsidR="00637EB4">
        <w:trPr>
          <w:trHeight w:val="284"/>
        </w:trPr>
        <w:tc>
          <w:tcPr>
            <w:tcW w:w="720" w:type="dxa"/>
            <w:noWrap/>
            <w:vAlign w:val="bottom"/>
          </w:tcPr>
          <w:p w:rsidR="00637EB4" w:rsidRDefault="00637EB4"/>
        </w:tc>
        <w:tc>
          <w:tcPr>
            <w:tcW w:w="720" w:type="dxa"/>
            <w:shd w:val="clear" w:color="auto" w:fill="F79646"/>
            <w:noWrap/>
            <w:vAlign w:val="center"/>
          </w:tcPr>
          <w:p w:rsidR="00637EB4" w:rsidRDefault="001E19E7">
            <w:pPr>
              <w:jc w:val="center"/>
            </w:pPr>
            <w:r>
              <w:rPr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3997" w:type="dxa"/>
            <w:gridSpan w:val="5"/>
            <w:noWrap/>
            <w:vAlign w:val="center"/>
          </w:tcPr>
          <w:p w:rsidR="00637EB4" w:rsidRDefault="001E19E7">
            <w:r>
              <w:rPr>
                <w:b/>
                <w:bCs/>
                <w:sz w:val="16"/>
                <w:szCs w:val="16"/>
              </w:rPr>
              <w:t xml:space="preserve">Промежуточная аттестация (36 </w:t>
            </w:r>
            <w:proofErr w:type="spellStart"/>
            <w:r>
              <w:rPr>
                <w:b/>
                <w:bCs/>
                <w:sz w:val="16"/>
                <w:szCs w:val="16"/>
              </w:rPr>
              <w:t>ак</w:t>
            </w:r>
            <w:proofErr w:type="spellEnd"/>
            <w:r>
              <w:rPr>
                <w:b/>
                <w:bCs/>
                <w:sz w:val="16"/>
                <w:szCs w:val="16"/>
              </w:rPr>
              <w:t>. ч. в неделю)</w:t>
            </w:r>
          </w:p>
        </w:tc>
        <w:tc>
          <w:tcPr>
            <w:tcW w:w="720" w:type="dxa"/>
            <w:shd w:val="clear" w:color="auto" w:fill="FFC000"/>
            <w:noWrap/>
            <w:vAlign w:val="center"/>
          </w:tcPr>
          <w:p w:rsidR="00637EB4" w:rsidRDefault="001E19E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=</w:t>
            </w:r>
          </w:p>
        </w:tc>
        <w:tc>
          <w:tcPr>
            <w:tcW w:w="1447" w:type="dxa"/>
            <w:gridSpan w:val="3"/>
            <w:noWrap/>
            <w:vAlign w:val="center"/>
          </w:tcPr>
          <w:p w:rsidR="00637EB4" w:rsidRDefault="001E19E7">
            <w:r>
              <w:rPr>
                <w:b/>
                <w:bCs/>
                <w:sz w:val="16"/>
                <w:szCs w:val="16"/>
              </w:rPr>
              <w:t xml:space="preserve">Каникулы </w:t>
            </w:r>
          </w:p>
        </w:tc>
        <w:tc>
          <w:tcPr>
            <w:tcW w:w="720" w:type="dxa"/>
            <w:shd w:val="clear" w:color="auto" w:fill="FF0000"/>
            <w:noWrap/>
            <w:vAlign w:val="center"/>
          </w:tcPr>
          <w:p w:rsidR="00637EB4" w:rsidRDefault="001E19E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Г</w:t>
            </w:r>
          </w:p>
        </w:tc>
        <w:tc>
          <w:tcPr>
            <w:tcW w:w="3917" w:type="dxa"/>
            <w:gridSpan w:val="2"/>
            <w:noWrap/>
            <w:vAlign w:val="center"/>
          </w:tcPr>
          <w:p w:rsidR="00637EB4" w:rsidRDefault="001E19E7">
            <w:r>
              <w:rPr>
                <w:b/>
                <w:bCs/>
                <w:sz w:val="16"/>
                <w:szCs w:val="16"/>
              </w:rPr>
              <w:t xml:space="preserve">   Государственная итоговая аттестация (36 </w:t>
            </w:r>
            <w:proofErr w:type="spellStart"/>
            <w:r>
              <w:rPr>
                <w:b/>
                <w:bCs/>
                <w:sz w:val="16"/>
                <w:szCs w:val="16"/>
              </w:rPr>
              <w:t>ак</w:t>
            </w:r>
            <w:proofErr w:type="spellEnd"/>
            <w:r>
              <w:rPr>
                <w:b/>
                <w:bCs/>
                <w:sz w:val="16"/>
                <w:szCs w:val="16"/>
              </w:rPr>
              <w:t>. ч. в неделю)</w:t>
            </w:r>
          </w:p>
        </w:tc>
      </w:tr>
    </w:tbl>
    <w:p w:rsidR="00637EB4" w:rsidRDefault="00637EB4">
      <w:pPr>
        <w:rPr>
          <w:spacing w:val="240"/>
        </w:rPr>
      </w:pPr>
    </w:p>
    <w:p w:rsidR="00637EB4" w:rsidRDefault="00637EB4">
      <w:pPr>
        <w:rPr>
          <w:spacing w:val="240"/>
        </w:rPr>
      </w:pPr>
    </w:p>
    <w:p w:rsidR="00637EB4" w:rsidRDefault="001E19E7">
      <w:pPr>
        <w:spacing w:after="0" w:line="240" w:lineRule="auto"/>
        <w:ind w:firstLine="720"/>
      </w:pPr>
      <w:r>
        <w:rPr>
          <w:b/>
          <w:bCs/>
        </w:rPr>
        <w:t xml:space="preserve">Сводные данные по бюджету времени </w:t>
      </w:r>
    </w:p>
    <w:p w:rsidR="00637EB4" w:rsidRDefault="00637EB4"/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436"/>
        <w:gridCol w:w="496"/>
        <w:gridCol w:w="436"/>
        <w:gridCol w:w="481"/>
        <w:gridCol w:w="436"/>
        <w:gridCol w:w="481"/>
        <w:gridCol w:w="324"/>
        <w:gridCol w:w="358"/>
        <w:gridCol w:w="354"/>
        <w:gridCol w:w="392"/>
        <w:gridCol w:w="354"/>
        <w:gridCol w:w="392"/>
        <w:gridCol w:w="299"/>
        <w:gridCol w:w="330"/>
        <w:gridCol w:w="338"/>
        <w:gridCol w:w="373"/>
        <w:gridCol w:w="338"/>
        <w:gridCol w:w="373"/>
        <w:gridCol w:w="299"/>
        <w:gridCol w:w="330"/>
        <w:gridCol w:w="788"/>
        <w:gridCol w:w="804"/>
      </w:tblGrid>
      <w:tr w:rsidR="00637EB4">
        <w:tc>
          <w:tcPr>
            <w:tcW w:w="0" w:type="auto"/>
            <w:vMerge w:val="restart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КУРС</w:t>
            </w:r>
          </w:p>
        </w:tc>
        <w:tc>
          <w:tcPr>
            <w:tcW w:w="0" w:type="auto"/>
            <w:gridSpan w:val="6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Обучение по модулям и дисциплинам</w:t>
            </w:r>
          </w:p>
        </w:tc>
        <w:tc>
          <w:tcPr>
            <w:tcW w:w="0" w:type="auto"/>
            <w:gridSpan w:val="6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Промежуточная аттестация</w:t>
            </w:r>
          </w:p>
        </w:tc>
        <w:tc>
          <w:tcPr>
            <w:tcW w:w="0" w:type="auto"/>
            <w:gridSpan w:val="6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Практики</w:t>
            </w:r>
          </w:p>
        </w:tc>
        <w:tc>
          <w:tcPr>
            <w:tcW w:w="0" w:type="auto"/>
            <w:gridSpan w:val="2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ГИА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Каникулы</w:t>
            </w:r>
          </w:p>
        </w:tc>
        <w:tc>
          <w:tcPr>
            <w:tcW w:w="0" w:type="auto"/>
            <w:vMerge w:val="restart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 xml:space="preserve">Всего </w:t>
            </w:r>
            <w:proofErr w:type="spellStart"/>
            <w:r>
              <w:rPr>
                <w:b/>
                <w:bCs/>
                <w:sz w:val="16"/>
                <w:szCs w:val="16"/>
              </w:rPr>
              <w:t>ак.ч</w:t>
            </w:r>
            <w:proofErr w:type="spellEnd"/>
            <w:r>
              <w:rPr>
                <w:b/>
                <w:bCs/>
                <w:sz w:val="16"/>
                <w:szCs w:val="16"/>
              </w:rPr>
              <w:t>.</w:t>
            </w:r>
          </w:p>
        </w:tc>
      </w:tr>
      <w:tr w:rsidR="00637EB4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0" w:type="auto"/>
            <w:gridSpan w:val="2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2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1 Семестр</w:t>
            </w:r>
          </w:p>
        </w:tc>
        <w:tc>
          <w:tcPr>
            <w:tcW w:w="0" w:type="auto"/>
            <w:gridSpan w:val="2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2 Семестр</w:t>
            </w:r>
          </w:p>
        </w:tc>
        <w:tc>
          <w:tcPr>
            <w:tcW w:w="0" w:type="auto"/>
            <w:gridSpan w:val="2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2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1 Семестр</w:t>
            </w:r>
          </w:p>
        </w:tc>
        <w:tc>
          <w:tcPr>
            <w:tcW w:w="0" w:type="auto"/>
            <w:gridSpan w:val="2"/>
            <w:noWrap/>
          </w:tcPr>
          <w:p w:rsidR="00637EB4" w:rsidRDefault="001E19E7">
            <w:pPr>
              <w:spacing w:after="0" w:line="276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2 Семестр</w:t>
            </w:r>
          </w:p>
        </w:tc>
        <w:tc>
          <w:tcPr>
            <w:tcW w:w="0" w:type="auto"/>
            <w:gridSpan w:val="2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gridSpan w:val="2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 Семестр</w:t>
            </w:r>
          </w:p>
        </w:tc>
        <w:tc>
          <w:tcPr>
            <w:tcW w:w="0" w:type="auto"/>
            <w:gridSpan w:val="2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 Семестр</w:t>
            </w:r>
          </w:p>
        </w:tc>
        <w:tc>
          <w:tcPr>
            <w:tcW w:w="0" w:type="auto"/>
            <w:gridSpan w:val="2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vMerge/>
            <w:noWrap/>
          </w:tcPr>
          <w:p w:rsidR="00637EB4" w:rsidRDefault="00637EB4"/>
        </w:tc>
      </w:tr>
      <w:tr w:rsidR="00637EB4"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ак.ч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ак.ч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ак.ч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ак.ч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ак.ч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ак.ч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ак.ч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ак.ч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ак.ч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нед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proofErr w:type="spellStart"/>
            <w:r>
              <w:rPr>
                <w:sz w:val="16"/>
                <w:szCs w:val="16"/>
              </w:rPr>
              <w:t>ак.ч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vMerge/>
            <w:noWrap/>
          </w:tcPr>
          <w:p w:rsidR="00637EB4" w:rsidRDefault="00637EB4"/>
        </w:tc>
        <w:tc>
          <w:tcPr>
            <w:tcW w:w="0" w:type="auto"/>
            <w:vMerge/>
            <w:noWrap/>
          </w:tcPr>
          <w:p w:rsidR="00637EB4" w:rsidRDefault="00637EB4"/>
        </w:tc>
      </w:tr>
      <w:tr w:rsidR="00637EB4"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 курс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1404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576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828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1404</w:t>
            </w:r>
          </w:p>
        </w:tc>
      </w:tr>
      <w:tr w:rsidR="00637EB4"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 курс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1260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576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684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1260</w:t>
            </w:r>
          </w:p>
        </w:tc>
      </w:tr>
      <w:tr w:rsidR="00637EB4"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 курс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1116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504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324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252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1116</w:t>
            </w:r>
          </w:p>
        </w:tc>
      </w:tr>
      <w:tr w:rsidR="00637EB4"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 курс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1080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720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468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216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252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216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</w:tcPr>
          <w:p w:rsidR="00637EB4" w:rsidRDefault="001E19E7">
            <w:pPr>
              <w:spacing w:after="0" w:line="276" w:lineRule="auto"/>
            </w:pPr>
            <w:r>
              <w:rPr>
                <w:sz w:val="16"/>
                <w:szCs w:val="16"/>
              </w:rPr>
              <w:t>1080</w:t>
            </w:r>
          </w:p>
        </w:tc>
      </w:tr>
    </w:tbl>
    <w:p w:rsidR="00637EB4" w:rsidRDefault="00637EB4">
      <w:pPr>
        <w:sectPr w:rsidR="00637EB4">
          <w:headerReference w:type="default" r:id="rId13"/>
          <w:headerReference w:type="first" r:id="rId14"/>
          <w:pgSz w:w="16838" w:h="11906" w:orient="landscape"/>
          <w:pgMar w:top="1418" w:right="1134" w:bottom="850" w:left="1134" w:header="708" w:footer="708" w:gutter="0"/>
          <w:cols w:space="720"/>
          <w:titlePg/>
        </w:sectPr>
      </w:pPr>
    </w:p>
    <w:p w:rsidR="00637EB4" w:rsidRDefault="001E19E7">
      <w:pPr>
        <w:pStyle w:val="2"/>
      </w:pPr>
      <w:bookmarkStart w:id="18" w:name="_Toc233189381"/>
      <w:r>
        <w:lastRenderedPageBreak/>
        <w:t>5.5. Рабочие программы учебных дисциплин и профессиональных модулей</w:t>
      </w:r>
      <w:bookmarkEnd w:id="18"/>
    </w:p>
    <w:p w:rsidR="00637EB4" w:rsidRDefault="001E19E7">
      <w:pPr>
        <w:spacing w:after="0"/>
        <w:ind w:firstLine="709"/>
        <w:jc w:val="both"/>
      </w:pPr>
      <w:r>
        <w:t xml:space="preserve">Рабочая программа учебной дисциплины (модуля) является составной частью образовательной программы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контроля знаний обучающихся, учебно-методическое и материально-техническое обеспечение учебного процесса по соответствующей дисциплине (модулю). </w:t>
      </w:r>
    </w:p>
    <w:p w:rsidR="00637EB4" w:rsidRDefault="001E19E7">
      <w:pPr>
        <w:spacing w:after="0"/>
        <w:ind w:firstLine="709"/>
        <w:jc w:val="both"/>
      </w:pPr>
      <w:r>
        <w:t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СПО.</w:t>
      </w:r>
    </w:p>
    <w:p w:rsidR="00637EB4" w:rsidRDefault="001E19E7">
      <w:pPr>
        <w:spacing w:after="0"/>
        <w:ind w:firstLine="709"/>
        <w:jc w:val="both"/>
      </w:pPr>
      <w:r>
        <w:t xml:space="preserve">Рабочие программы профессиональных модулей и дисциплин, включая профессиональные модули </w:t>
      </w:r>
      <w:r>
        <w:rPr>
          <w:i/>
          <w:iCs/>
        </w:rPr>
        <w:t>и/или</w:t>
      </w:r>
      <w:r>
        <w:t xml:space="preserve"> дисциплины по запросу работодателя, приведены в Приложениях 1, 2 к ОПОП-П.</w:t>
      </w:r>
    </w:p>
    <w:p w:rsidR="00637EB4" w:rsidRDefault="00637EB4"/>
    <w:p w:rsidR="00637EB4" w:rsidRDefault="001E19E7">
      <w:pPr>
        <w:pStyle w:val="2"/>
      </w:pPr>
      <w:bookmarkStart w:id="19" w:name="_Toc233189382"/>
      <w:r>
        <w:t>5.6. Рабочая программа воспитания и календарный план воспитательной работы</w:t>
      </w:r>
      <w:bookmarkEnd w:id="19"/>
    </w:p>
    <w:p w:rsidR="00637EB4" w:rsidRDefault="001E19E7">
      <w:pPr>
        <w:spacing w:after="0"/>
        <w:ind w:firstLine="709"/>
        <w:jc w:val="both"/>
      </w:pPr>
      <w: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637EB4" w:rsidRDefault="001E19E7">
      <w:pPr>
        <w:spacing w:after="0"/>
        <w:ind w:firstLine="709"/>
        <w:contextualSpacing/>
        <w:jc w:val="both"/>
      </w:pPr>
      <w:r>
        <w:t>Рабочая программа воспитания и календарный план воспитательной работы по специальности являются частью программы воспитания образовательной организации и представлены в Приложении 5.</w:t>
      </w:r>
    </w:p>
    <w:p w:rsidR="00637EB4" w:rsidRDefault="00637EB4"/>
    <w:p w:rsidR="00637EB4" w:rsidRDefault="001E19E7">
      <w:pPr>
        <w:pStyle w:val="2"/>
      </w:pPr>
      <w:bookmarkStart w:id="20" w:name="_Toc233189383"/>
      <w:r>
        <w:t>5.7. Практическая подготовка</w:t>
      </w:r>
      <w:bookmarkEnd w:id="20"/>
    </w:p>
    <w:p w:rsidR="00637EB4" w:rsidRDefault="001E19E7">
      <w:pPr>
        <w:spacing w:after="0"/>
        <w:ind w:firstLine="709"/>
        <w:jc w:val="both"/>
      </w:pPr>
      <w:r>
        <w:t xml:space="preserve"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компетенции по профилю образовательной программы путем расширения компонентов (частей) образовательной программы, предусматривающих моделирование реальных условий или смоделированных производственных процессов, непосредственно связанных с будущей профессиональной деятельностью. </w:t>
      </w:r>
    </w:p>
    <w:p w:rsidR="00637EB4" w:rsidRDefault="001E19E7">
      <w:pPr>
        <w:spacing w:after="0"/>
        <w:ind w:firstLine="709"/>
        <w:jc w:val="both"/>
      </w:pPr>
      <w:r>
        <w:t>Образовательная деятельность в форме практической подготовки:</w:t>
      </w:r>
    </w:p>
    <w:p w:rsidR="00637EB4" w:rsidRDefault="001E19E7">
      <w:pPr>
        <w:numPr>
          <w:ilvl w:val="0"/>
          <w:numId w:val="1"/>
        </w:numPr>
        <w:spacing w:after="0" w:line="240" w:lineRule="auto"/>
        <w:ind w:left="0" w:firstLine="709"/>
        <w:jc w:val="both"/>
      </w:pPr>
      <w:r>
        <w:t xml:space="preserve">реализуется, в том числе на рабочих </w:t>
      </w:r>
      <w:proofErr w:type="gramStart"/>
      <w:r>
        <w:t>местах ,</w:t>
      </w:r>
      <w:proofErr w:type="gramEnd"/>
      <w:r>
        <w:t xml:space="preserve"> при проведении </w:t>
      </w:r>
      <w:r w:rsidRPr="003E600B">
        <w:rPr>
          <w:iCs/>
        </w:rPr>
        <w:t>практических</w:t>
      </w:r>
      <w:r w:rsidRPr="003E600B">
        <w:t xml:space="preserve"> </w:t>
      </w:r>
      <w:r w:rsidRPr="003E600B">
        <w:rPr>
          <w:iCs/>
        </w:rPr>
        <w:t>и лабораторных</w:t>
      </w:r>
      <w:r w:rsidRPr="003E600B">
        <w:t xml:space="preserve"> </w:t>
      </w:r>
      <w:r w:rsidRPr="003E600B">
        <w:rPr>
          <w:iCs/>
        </w:rPr>
        <w:t>занятий</w:t>
      </w:r>
      <w:r w:rsidRPr="003E600B">
        <w:t xml:space="preserve">, </w:t>
      </w:r>
      <w:r w:rsidRPr="003E600B">
        <w:rPr>
          <w:iCs/>
        </w:rPr>
        <w:t>выполнении курсового проектирования</w:t>
      </w:r>
      <w:r w:rsidRPr="003E600B">
        <w:t>,</w:t>
      </w:r>
      <w:r>
        <w:t xml:space="preserve"> всех видов практики</w:t>
      </w:r>
      <w:r w:rsidR="003E600B">
        <w:t>.</w:t>
      </w:r>
    </w:p>
    <w:p w:rsidR="00637EB4" w:rsidRDefault="001E19E7">
      <w:pPr>
        <w:spacing w:after="0"/>
        <w:ind w:firstLine="709"/>
        <w:jc w:val="both"/>
      </w:pPr>
      <w:r>
        <w:t xml:space="preserve">Образовательная деятельность в форме практической подготовки осуществляется на </w:t>
      </w:r>
      <w:r w:rsidR="00F84EB8">
        <w:t>2-4</w:t>
      </w:r>
      <w:r>
        <w:t xml:space="preserve"> курсах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:rsidR="00637EB4" w:rsidRDefault="001E19E7">
      <w:pPr>
        <w:spacing w:after="0"/>
        <w:ind w:firstLine="709"/>
        <w:jc w:val="both"/>
      </w:pPr>
      <w:r>
        <w:t xml:space="preserve">Практическая подготовка организуется в специальных помещениях и структурных подразделениях образовательной организации, а также в специально оборудованных помещениях (на рабочих местах)  на основании договора о практической подготовке обучающихся. </w:t>
      </w:r>
    </w:p>
    <w:p w:rsidR="00637EB4" w:rsidRDefault="001E19E7">
      <w:pPr>
        <w:pStyle w:val="2"/>
      </w:pPr>
      <w:bookmarkStart w:id="21" w:name="_Toc233189384"/>
      <w:r>
        <w:lastRenderedPageBreak/>
        <w:t>5.8. Государственная итоговая аттестация</w:t>
      </w:r>
      <w:bookmarkEnd w:id="21"/>
    </w:p>
    <w:p w:rsidR="00637EB4" w:rsidRDefault="001E19E7">
      <w:pPr>
        <w:spacing w:after="0"/>
        <w:ind w:firstLine="709"/>
        <w:jc w:val="both"/>
      </w:pPr>
      <w:r>
        <w:t xml:space="preserve">Государственная итоговая аттестация осуществляется в соответствии с Порядком проведения ГИА. </w:t>
      </w:r>
    </w:p>
    <w:p w:rsidR="00637EB4" w:rsidRDefault="001E19E7">
      <w:pPr>
        <w:spacing w:line="240" w:lineRule="auto"/>
        <w:ind w:firstLine="709"/>
      </w:pPr>
      <w:r>
        <w:t>Государственная итоговая аттестация обучающихся проводится в следующей форме:</w:t>
      </w:r>
    </w:p>
    <w:p w:rsidR="00637EB4" w:rsidRDefault="001E19E7">
      <w:pPr>
        <w:ind w:firstLine="709"/>
      </w:pPr>
      <w:r w:rsidRPr="001E19E7">
        <w:t>ДЭ</w:t>
      </w:r>
    </w:p>
    <w:p w:rsidR="00637EB4" w:rsidRDefault="001E19E7">
      <w:pPr>
        <w:spacing w:after="0"/>
        <w:ind w:firstLine="709"/>
        <w:contextualSpacing/>
        <w:jc w:val="both"/>
      </w:pPr>
      <w:r>
        <w:t>Программа ГИА включает общие сведения; примерные требования к проведению демонстрационного экзамена; Программа ГИА представлена в приложении 4.</w:t>
      </w:r>
    </w:p>
    <w:p w:rsidR="00637EB4" w:rsidRDefault="00637EB4"/>
    <w:p w:rsidR="00637EB4" w:rsidRDefault="001E19E7">
      <w:pPr>
        <w:pStyle w:val="1"/>
        <w:ind w:firstLine="709"/>
      </w:pPr>
      <w:bookmarkStart w:id="22" w:name="_Toc233189385"/>
      <w:r>
        <w:t>Раздел 6. Условия реализации образовательной программы</w:t>
      </w:r>
      <w:bookmarkEnd w:id="22"/>
    </w:p>
    <w:p w:rsidR="00637EB4" w:rsidRDefault="00637EB4"/>
    <w:p w:rsidR="00637EB4" w:rsidRDefault="001E19E7">
      <w:pPr>
        <w:pStyle w:val="2"/>
      </w:pPr>
      <w:bookmarkStart w:id="23" w:name="_Toc233189386"/>
      <w:r>
        <w:t>6.1. Материально-техническое и учебно-методическое обеспечение образовательной программы</w:t>
      </w:r>
      <w:bookmarkEnd w:id="23"/>
    </w:p>
    <w:p w:rsidR="00637EB4" w:rsidRDefault="001E19E7">
      <w:pPr>
        <w:spacing w:after="0"/>
        <w:ind w:firstLine="709"/>
        <w:jc w:val="both"/>
      </w:pPr>
      <w:r>
        <w:t>6.1.1. Требования к материально-техническому и учебно-методическому обеспечению реализации образовательной программы установлены в соответствующем ФГОС СПО.</w:t>
      </w:r>
    </w:p>
    <w:p w:rsidR="00637EB4" w:rsidRDefault="001E19E7">
      <w:pPr>
        <w:spacing w:after="0"/>
        <w:ind w:firstLine="709"/>
        <w:contextualSpacing/>
        <w:jc w:val="both"/>
      </w:pPr>
      <w:r>
        <w:t>Состав материально-технического и учебно-методического обеспечения, используемого в образовательном процессе, определяется в Приложении 3 и рабочих программах дисциплин (модулей).</w:t>
      </w:r>
    </w:p>
    <w:p w:rsidR="00637EB4" w:rsidRDefault="001E19E7">
      <w:pPr>
        <w:spacing w:after="0"/>
        <w:ind w:firstLine="709"/>
        <w:contextualSpacing/>
        <w:jc w:val="both"/>
      </w:pPr>
      <w:r>
        <w:t>6.1.2. Перечень специальных помещений для проведения занятий всех видов, предусмотренных образовательной программой:</w:t>
      </w:r>
    </w:p>
    <w:p w:rsidR="00637EB4" w:rsidRDefault="001E19E7">
      <w:pPr>
        <w:spacing w:line="240" w:lineRule="auto"/>
        <w:ind w:firstLine="709"/>
        <w:contextualSpacing/>
      </w:pPr>
      <w:r>
        <w:t>Кабинеты:</w:t>
      </w:r>
    </w:p>
    <w:p w:rsidR="00637EB4" w:rsidRDefault="001E19E7">
      <w:pPr>
        <w:ind w:firstLine="709"/>
        <w:jc w:val="both"/>
      </w:pPr>
      <w:r>
        <w:t>Иностранного языка, Истории, географии и обществознания, Математики и информатики, Общепрофессиональных дисциплин и профессиональных модулей, Социально-гуманитарных дисциплин, Физики, Биологии, Общеобразовательных дисциплин (Русский язык. Литература), Общеобразовательных дисциплин (Информатика. Основы проектной деятельности)</w:t>
      </w:r>
    </w:p>
    <w:p w:rsidR="00637EB4" w:rsidRDefault="001E19E7">
      <w:pPr>
        <w:spacing w:line="240" w:lineRule="auto"/>
        <w:ind w:firstLine="709"/>
      </w:pPr>
      <w:r>
        <w:t>Лаборатории:</w:t>
      </w:r>
    </w:p>
    <w:p w:rsidR="00637EB4" w:rsidRDefault="001E19E7">
      <w:pPr>
        <w:ind w:firstLine="709"/>
        <w:jc w:val="both"/>
      </w:pPr>
      <w:r>
        <w:t>Архитектура аппаратных средств, Безопасности жизнедеятельности, Инженерной компьютерной графики, Информационных технологий, Информационных технологий, программирования и баз данных, Основ телекоммуникаций, Проектирование баз данных, Химии, Электротехники и электроники</w:t>
      </w:r>
    </w:p>
    <w:p w:rsidR="00637EB4" w:rsidRDefault="001E19E7">
      <w:pPr>
        <w:spacing w:line="240" w:lineRule="auto"/>
        <w:ind w:firstLine="709"/>
      </w:pPr>
      <w:r>
        <w:t xml:space="preserve">Мастерские/зоны по видам работ: </w:t>
      </w:r>
    </w:p>
    <w:p w:rsidR="00637EB4" w:rsidRDefault="001E19E7">
      <w:pPr>
        <w:ind w:firstLine="709"/>
        <w:jc w:val="both"/>
      </w:pPr>
      <w:r>
        <w:t>Монтажа и настройки объектов сетевой инфраструктуры, Монтажа и прототипирования цифровых устройств, Ремонта и обслуживания устройств инфокоммуникационных систем</w:t>
      </w:r>
    </w:p>
    <w:p w:rsidR="00637EB4" w:rsidRDefault="001E19E7">
      <w:pPr>
        <w:spacing w:after="0"/>
        <w:ind w:firstLine="709"/>
        <w:jc w:val="both"/>
      </w:pPr>
      <w:r>
        <w:rPr>
          <w:b/>
          <w:bCs/>
          <w:i/>
          <w:iCs/>
        </w:rPr>
        <w:t xml:space="preserve"> </w:t>
      </w:r>
      <w:r>
        <w:t>Спортивный комплекс</w:t>
      </w:r>
    </w:p>
    <w:p w:rsidR="00637EB4" w:rsidRDefault="001E19E7">
      <w:pPr>
        <w:spacing w:after="0"/>
        <w:ind w:firstLine="709"/>
        <w:contextualSpacing/>
      </w:pPr>
      <w:r>
        <w:t>Залы:</w:t>
      </w:r>
    </w:p>
    <w:p w:rsidR="00637EB4" w:rsidRDefault="001E19E7">
      <w:pPr>
        <w:pStyle w:val="affff3"/>
        <w:numPr>
          <w:ilvl w:val="0"/>
          <w:numId w:val="2"/>
        </w:numPr>
        <w:spacing w:after="0" w:line="240" w:lineRule="auto"/>
        <w:ind w:left="0" w:firstLine="709"/>
        <w:jc w:val="both"/>
      </w:pPr>
      <w:r>
        <w:t>библиотека, читальный зал с выходом в Интернет;</w:t>
      </w:r>
    </w:p>
    <w:p w:rsidR="00637EB4" w:rsidRDefault="001E19E7">
      <w:pPr>
        <w:pStyle w:val="affff3"/>
        <w:numPr>
          <w:ilvl w:val="0"/>
          <w:numId w:val="2"/>
        </w:numPr>
        <w:spacing w:after="0" w:line="240" w:lineRule="auto"/>
        <w:ind w:left="0" w:firstLine="709"/>
        <w:jc w:val="both"/>
      </w:pPr>
      <w:r>
        <w:t>актовый зал.</w:t>
      </w:r>
    </w:p>
    <w:p w:rsidR="00637EB4" w:rsidRDefault="001E19E7">
      <w:pPr>
        <w:spacing w:after="0"/>
        <w:ind w:firstLine="709"/>
        <w:jc w:val="both"/>
      </w:pPr>
      <w:r>
        <w:lastRenderedPageBreak/>
        <w:t>6.1.3. Перечень материально-технического обеспечения и перечень необходимого комплекта лицензионного и свободно распространяемого программного обеспечения представлен в Приложении 3.</w:t>
      </w:r>
    </w:p>
    <w:p w:rsidR="00637EB4" w:rsidRDefault="00637EB4"/>
    <w:p w:rsidR="00637EB4" w:rsidRDefault="001E19E7">
      <w:pPr>
        <w:pStyle w:val="2"/>
      </w:pPr>
      <w:bookmarkStart w:id="24" w:name="_Toc233189387"/>
      <w:r>
        <w:t>6.2. Применение электронного обучения и дистанционных образовательных технологий</w:t>
      </w:r>
      <w:bookmarkEnd w:id="24"/>
      <w:r>
        <w:t xml:space="preserve"> </w:t>
      </w:r>
    </w:p>
    <w:p w:rsidR="00637EB4" w:rsidRDefault="001E19E7">
      <w:pPr>
        <w:spacing w:after="0"/>
        <w:ind w:firstLine="709"/>
        <w:jc w:val="both"/>
      </w:pPr>
      <w:r>
        <w:t>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технологий.</w:t>
      </w:r>
    </w:p>
    <w:p w:rsidR="00637EB4" w:rsidRDefault="001E19E7">
      <w:pPr>
        <w:spacing w:after="0"/>
        <w:ind w:firstLine="709"/>
        <w:jc w:val="both"/>
      </w:pPr>
      <w:r>
        <w:t>При реализации образовательной программы применяются электронное обучение и дистанционные образовательные технологии (перечислить наименование дисциплин, МДК или ПМ).</w:t>
      </w:r>
    </w:p>
    <w:p w:rsidR="00637EB4" w:rsidRDefault="001E19E7">
      <w:pPr>
        <w:spacing w:line="240" w:lineRule="auto"/>
        <w:ind w:firstLine="709"/>
        <w:jc w:val="both"/>
      </w:pPr>
      <w:r>
        <w:t xml:space="preserve">Не допускается реализация образовательной программы с применением исключительно электронного обучения, дистанционных образовательных технологий. </w:t>
      </w:r>
    </w:p>
    <w:p w:rsidR="00637EB4" w:rsidRDefault="00637EB4"/>
    <w:p w:rsidR="00637EB4" w:rsidRDefault="001E19E7">
      <w:pPr>
        <w:pStyle w:val="2"/>
      </w:pPr>
      <w:bookmarkStart w:id="25" w:name="_Toc233189388"/>
      <w:r>
        <w:t>6.3. Кадровые условия реализации образовательной программы</w:t>
      </w:r>
      <w:bookmarkEnd w:id="25"/>
      <w:r>
        <w:t xml:space="preserve"> </w:t>
      </w:r>
    </w:p>
    <w:p w:rsidR="00637EB4" w:rsidRDefault="001E19E7">
      <w:pPr>
        <w:spacing w:after="0"/>
        <w:ind w:firstLine="709"/>
        <w:jc w:val="both"/>
      </w:pPr>
      <w:r>
        <w:t>Требования к кадровым условиям реализации образовательной программы установлены в соответствующем ФГОС СПО.</w:t>
      </w:r>
    </w:p>
    <w:p w:rsidR="00637EB4" w:rsidRDefault="001E19E7">
      <w:pPr>
        <w:spacing w:after="0" w:line="276" w:lineRule="auto"/>
        <w:ind w:firstLine="709"/>
      </w:pPr>
      <w:r>
        <w:t>06 Связь, информационные и коммуникационные технологии</w:t>
      </w:r>
    </w:p>
    <w:p w:rsidR="00637EB4" w:rsidRDefault="001E19E7">
      <w:pPr>
        <w:pStyle w:val="1f5"/>
        <w:ind w:firstLine="709"/>
        <w:jc w:val="both"/>
      </w:pPr>
      <w:r>
        <w:t>Работники, привлекаемые к реализации образовательной программы осваивают 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, а также в других областях профессиональной деятельности и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:rsidR="00637EB4" w:rsidRDefault="001E19E7">
      <w:pPr>
        <w:pStyle w:val="1f5"/>
        <w:ind w:firstLine="709"/>
        <w:jc w:val="both"/>
      </w:pPr>
      <w:r>
        <w:t xml:space="preserve"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не менее </w:t>
      </w:r>
      <w:r>
        <w:rPr>
          <w:i/>
          <w:iCs/>
        </w:rPr>
        <w:t>25 %</w:t>
      </w:r>
      <w:r>
        <w:t>.</w:t>
      </w:r>
    </w:p>
    <w:p w:rsidR="00637EB4" w:rsidRDefault="00637EB4"/>
    <w:p w:rsidR="00637EB4" w:rsidRDefault="001E19E7">
      <w:pPr>
        <w:pStyle w:val="2"/>
      </w:pPr>
      <w:bookmarkStart w:id="26" w:name="_Toc233189389"/>
      <w:r>
        <w:t>6.4. Расчеты финансового обеспечения реализации образовательной программы</w:t>
      </w:r>
      <w:bookmarkEnd w:id="26"/>
    </w:p>
    <w:p w:rsidR="00637EB4" w:rsidRDefault="001E19E7">
      <w:pPr>
        <w:pStyle w:val="1f5"/>
        <w:ind w:firstLine="709"/>
        <w:jc w:val="both"/>
      </w:pPr>
      <w:r>
        <w:t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Минпросвещения России ежегодно.</w:t>
      </w:r>
    </w:p>
    <w:p w:rsidR="00637EB4" w:rsidRDefault="001E19E7">
      <w:pPr>
        <w:pStyle w:val="1f5"/>
        <w:ind w:firstLine="709"/>
        <w:jc w:val="both"/>
      </w:pPr>
      <w:r>
        <w:t xml:space="preserve"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Российской Федерации», включает </w:t>
      </w:r>
      <w:r>
        <w:lastRenderedPageBreak/>
        <w:t>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:rsidR="00637EB4" w:rsidRDefault="00637EB4"/>
    <w:sectPr w:rsidR="00637EB4">
      <w:headerReference w:type="even" r:id="rId15"/>
      <w:headerReference w:type="default" r:id="rId16"/>
      <w:headerReference w:type="first" r:id="rId17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5C3" w:rsidRDefault="007A35C3">
      <w:pPr>
        <w:spacing w:after="0" w:line="240" w:lineRule="auto"/>
      </w:pPr>
      <w:r>
        <w:separator/>
      </w:r>
    </w:p>
  </w:endnote>
  <w:endnote w:type="continuationSeparator" w:id="0">
    <w:p w:rsidR="007A35C3" w:rsidRDefault="007A3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@Batang">
    <w:panose1 w:val="02030600000101010101"/>
    <w:charset w:val="81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64F" w:rsidRDefault="000B664F">
    <w:r>
      <w:rPr>
        <w:sz w:val="16"/>
        <w:szCs w:val="16"/>
      </w:rPr>
      <w:t>Программа создана в цифровом конструкторе</w:t>
    </w:r>
  </w:p>
  <w:p w:rsidR="000B664F" w:rsidRDefault="000B664F">
    <w:r>
      <w:rPr>
        <w:sz w:val="16"/>
        <w:szCs w:val="16"/>
      </w:rPr>
      <w:t>eais.firpo.ru_[ID 1793_09.02.06]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64F" w:rsidRDefault="000B664F">
    <w:r>
      <w:rPr>
        <w:sz w:val="16"/>
        <w:szCs w:val="16"/>
      </w:rPr>
      <w:t>Программа создана в цифровом конструкторе</w:t>
    </w:r>
  </w:p>
  <w:p w:rsidR="000B664F" w:rsidRDefault="000B664F">
    <w:r>
      <w:rPr>
        <w:sz w:val="16"/>
        <w:szCs w:val="16"/>
      </w:rPr>
      <w:t>eais.firpo.ru_[ID 1793_09.02.06]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5C3" w:rsidRDefault="007A35C3">
      <w:pPr>
        <w:spacing w:after="0" w:line="240" w:lineRule="auto"/>
      </w:pPr>
      <w:r>
        <w:separator/>
      </w:r>
    </w:p>
  </w:footnote>
  <w:footnote w:type="continuationSeparator" w:id="0">
    <w:p w:rsidR="007A35C3" w:rsidRDefault="007A3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64F" w:rsidRDefault="000B664F">
    <w:pPr>
      <w:pStyle w:val="afff"/>
      <w:jc w:val="center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2</w:t>
    </w:r>
    <w:r>
      <w:fldChar w:fldCharType="end"/>
    </w:r>
  </w:p>
  <w:p w:rsidR="000B664F" w:rsidRDefault="000B664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64F" w:rsidRDefault="000B664F">
    <w:pPr>
      <w:rPr>
        <w:spacing w:val="2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64F" w:rsidRDefault="000B664F">
    <w:pPr>
      <w:pStyle w:val="afff"/>
      <w:jc w:val="center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4</w:t>
    </w:r>
    <w:r>
      <w:fldChar w:fldCharType="end"/>
    </w:r>
  </w:p>
  <w:p w:rsidR="000B664F" w:rsidRDefault="000B664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64F" w:rsidRDefault="000B664F">
    <w:pPr>
      <w:rPr>
        <w:spacing w:val="24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64F" w:rsidRDefault="000B664F">
    <w:pPr>
      <w:pStyle w:val="afff"/>
      <w:jc w:val="center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11</w:t>
    </w:r>
    <w:r>
      <w:fldChar w:fldCharType="end"/>
    </w:r>
  </w:p>
  <w:p w:rsidR="000B664F" w:rsidRDefault="000B664F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64F" w:rsidRDefault="000B664F">
    <w:pPr>
      <w:rPr>
        <w:spacing w:val="24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64F" w:rsidRDefault="000B664F">
    <w:pPr>
      <w:rPr>
        <w:spacing w:val="240"/>
      </w:rPr>
    </w:pPr>
  </w:p>
  <w:p w:rsidR="000B664F" w:rsidRDefault="000B664F">
    <w:pPr>
      <w:rPr>
        <w:spacing w:val="24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64F" w:rsidRDefault="000B664F">
    <w:pPr>
      <w:pStyle w:val="afff"/>
      <w:jc w:val="center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55</w:t>
    </w:r>
    <w:r>
      <w:fldChar w:fldCharType="end"/>
    </w:r>
  </w:p>
  <w:p w:rsidR="000B664F" w:rsidRDefault="000B664F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64F" w:rsidRDefault="000B664F">
    <w:pPr>
      <w:rPr>
        <w:spacing w:val="2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A6C441"/>
    <w:multiLevelType w:val="multilevel"/>
    <w:tmpl w:val="95124CBE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ambria Math" w:hAnsi="Cambria Math" w:cs="Cambria Math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Arial" w:hAnsi="Arial" w:cs="Aria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Calibri" w:hAnsi="Calibri" w:cs="Calibri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ambria Math" w:hAnsi="Cambria Math" w:cs="Cambria Math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Arial" w:hAnsi="Arial" w:cs="Aria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Calibri" w:hAnsi="Calibri" w:cs="Calibri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ambria Math" w:hAnsi="Cambria Math" w:cs="Cambria Math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Arial" w:hAnsi="Arial" w:cs="Arial"/>
      </w:rPr>
    </w:lvl>
  </w:abstractNum>
  <w:abstractNum w:abstractNumId="1" w15:restartNumberingAfterBreak="0">
    <w:nsid w:val="4AA7DA9D"/>
    <w:multiLevelType w:val="multilevel"/>
    <w:tmpl w:val="754C6E5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EB4"/>
    <w:rsid w:val="000B664F"/>
    <w:rsid w:val="001E19E7"/>
    <w:rsid w:val="002E54D8"/>
    <w:rsid w:val="003E600B"/>
    <w:rsid w:val="00476A3F"/>
    <w:rsid w:val="005D111D"/>
    <w:rsid w:val="00637EB4"/>
    <w:rsid w:val="007A35C3"/>
    <w:rsid w:val="00B95A55"/>
    <w:rsid w:val="00CD33D6"/>
    <w:rsid w:val="00F84EB8"/>
    <w:rsid w:val="00F9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A133E"/>
  <w15:docId w15:val="{24043DD0-9003-41E0-AAC5-CAE9E98D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uiPriority w:val="9"/>
    <w:qFormat/>
    <w:pPr>
      <w:keepNext/>
      <w:keepLines/>
      <w:spacing w:after="0" w:line="360" w:lineRule="auto"/>
      <w:jc w:val="center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</w:rPr>
  </w:style>
  <w:style w:type="paragraph" w:styleId="2">
    <w:name w:val="heading 2"/>
    <w:basedOn w:val="a"/>
    <w:uiPriority w:val="9"/>
    <w:unhideWhenUsed/>
    <w:qFormat/>
    <w:pPr>
      <w:keepNext/>
      <w:keepLines/>
      <w:spacing w:after="120" w:line="360" w:lineRule="auto"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uiPriority w:val="9"/>
    <w:semiHidden/>
    <w:unhideWhenUsed/>
    <w:qFormat/>
    <w:pPr>
      <w:spacing w:before="140" w:line="360" w:lineRule="auto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9"/>
    <w:semiHidden/>
    <w:unhideWhenUsed/>
    <w:qFormat/>
    <w:pPr>
      <w:keepNext/>
      <w:keepLines/>
      <w:spacing w:after="120" w:line="360" w:lineRule="auto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uiPriority w:val="9"/>
    <w:semiHidden/>
    <w:unhideWhenUsed/>
    <w:qFormat/>
    <w:pPr>
      <w:keepNext/>
      <w:keepLines/>
      <w:spacing w:before="320" w:after="200" w:line="252" w:lineRule="auto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uiPriority w:val="9"/>
    <w:semiHidden/>
    <w:unhideWhenUsed/>
    <w:qFormat/>
    <w:pPr>
      <w:keepNext/>
      <w:keepLines/>
      <w:spacing w:before="320" w:after="200" w:line="252" w:lineRule="auto"/>
      <w:outlineLvl w:val="5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10">
    <w:name w:val="Обычная таблица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rPr>
      <w:rFonts w:ascii="Times New Roman Полужирный" w:eastAsia="Times New Roman Полужирный" w:hAnsi="Times New Roman Полужирный" w:cs="Times New Roman Полужирный"/>
      <w:b/>
      <w:bCs/>
      <w:color w:val="000000"/>
      <w:sz w:val="24"/>
      <w:szCs w:val="24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0">
    <w:name w:val="Заголовок 4 Знак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rPr>
      <w:rFonts w:ascii="Arial" w:eastAsia="Arial" w:hAnsi="Arial" w:cs="Arial"/>
      <w:b/>
      <w:bCs/>
      <w:color w:val="000000"/>
      <w:sz w:val="24"/>
      <w:szCs w:val="24"/>
    </w:rPr>
  </w:style>
  <w:style w:type="character" w:customStyle="1" w:styleId="60">
    <w:name w:val="Заголовок 6 Знак"/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4">
    <w:name w:val="Сравнение редакций"/>
    <w:basedOn w:val="a"/>
    <w:pPr>
      <w:spacing w:line="264" w:lineRule="auto"/>
    </w:pPr>
    <w:rPr>
      <w:rFonts w:ascii="Calibri" w:eastAsia="Calibri" w:hAnsi="Calibri" w:cs="Calibri"/>
      <w:b/>
      <w:bCs/>
      <w:color w:val="26282F"/>
      <w:sz w:val="20"/>
      <w:szCs w:val="20"/>
    </w:rPr>
  </w:style>
  <w:style w:type="paragraph" w:customStyle="1" w:styleId="xl117">
    <w:name w:val="xl117"/>
    <w:basedOn w:val="a"/>
    <w:pPr>
      <w:spacing w:line="240" w:lineRule="auto"/>
    </w:pPr>
    <w:rPr>
      <w:sz w:val="14"/>
      <w:szCs w:val="14"/>
    </w:rPr>
  </w:style>
  <w:style w:type="paragraph" w:customStyle="1" w:styleId="a5">
    <w:name w:val="Ссылка на официальную публикацию"/>
    <w:basedOn w:val="a"/>
    <w:pPr>
      <w:spacing w:after="0" w:line="360" w:lineRule="auto"/>
      <w:ind w:firstLine="720"/>
      <w:jc w:val="both"/>
    </w:pPr>
  </w:style>
  <w:style w:type="paragraph" w:styleId="21">
    <w:name w:val="toc 2"/>
    <w:basedOn w:val="a"/>
    <w:uiPriority w:val="39"/>
    <w:pPr>
      <w:spacing w:before="120" w:after="0" w:line="240" w:lineRule="auto"/>
      <w:ind w:left="240"/>
    </w:pPr>
    <w:rPr>
      <w:i/>
      <w:iCs/>
      <w:sz w:val="20"/>
      <w:szCs w:val="20"/>
    </w:rPr>
  </w:style>
  <w:style w:type="character" w:customStyle="1" w:styleId="22">
    <w:name w:val="Оглавление 2 Знак"/>
    <w:rPr>
      <w:rFonts w:ascii="Calibri" w:eastAsia="Calibri" w:hAnsi="Calibri" w:cs="Calibri"/>
      <w:i/>
      <w:iCs/>
      <w:color w:val="000000"/>
      <w:sz w:val="20"/>
      <w:szCs w:val="20"/>
    </w:rPr>
  </w:style>
  <w:style w:type="paragraph" w:customStyle="1" w:styleId="a6">
    <w:name w:val="Заголовок статьи"/>
    <w:basedOn w:val="a"/>
    <w:pPr>
      <w:spacing w:after="0" w:line="360" w:lineRule="auto"/>
      <w:ind w:left="1612" w:hanging="892"/>
      <w:jc w:val="both"/>
    </w:pPr>
  </w:style>
  <w:style w:type="paragraph" w:styleId="a7">
    <w:name w:val="annotation text"/>
    <w:basedOn w:val="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rPr>
      <w:rFonts w:ascii="Calibri" w:eastAsia="Calibri" w:hAnsi="Calibri" w:cs="Calibri"/>
      <w:color w:val="000000"/>
      <w:sz w:val="20"/>
      <w:szCs w:val="20"/>
    </w:rPr>
  </w:style>
  <w:style w:type="paragraph" w:customStyle="1" w:styleId="xl157">
    <w:name w:val="xl157"/>
    <w:basedOn w:val="a"/>
    <w:pPr>
      <w:spacing w:line="240" w:lineRule="auto"/>
      <w:jc w:val="center"/>
    </w:pPr>
    <w:rPr>
      <w:b/>
      <w:bCs/>
    </w:rPr>
  </w:style>
  <w:style w:type="paragraph" w:customStyle="1" w:styleId="xl162">
    <w:name w:val="xl162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customStyle="1" w:styleId="xl74">
    <w:name w:val="xl74"/>
    <w:basedOn w:val="a"/>
    <w:pPr>
      <w:spacing w:line="240" w:lineRule="auto"/>
    </w:pPr>
    <w:rPr>
      <w:sz w:val="16"/>
      <w:szCs w:val="16"/>
    </w:rPr>
  </w:style>
  <w:style w:type="paragraph" w:customStyle="1" w:styleId="xl152">
    <w:name w:val="xl152"/>
    <w:basedOn w:val="a"/>
    <w:pPr>
      <w:spacing w:line="240" w:lineRule="auto"/>
    </w:pPr>
  </w:style>
  <w:style w:type="paragraph" w:customStyle="1" w:styleId="xl79">
    <w:name w:val="xl79"/>
    <w:basedOn w:val="a"/>
    <w:pPr>
      <w:spacing w:line="240" w:lineRule="auto"/>
    </w:pPr>
    <w:rPr>
      <w:sz w:val="14"/>
      <w:szCs w:val="14"/>
    </w:rPr>
  </w:style>
  <w:style w:type="character" w:customStyle="1" w:styleId="a9">
    <w:name w:val="Интерактивный заголовок"/>
    <w:rPr>
      <w:u w:val="single"/>
    </w:rPr>
  </w:style>
  <w:style w:type="paragraph" w:styleId="41">
    <w:name w:val="toc 4"/>
    <w:basedOn w:val="a"/>
    <w:pPr>
      <w:spacing w:after="0" w:line="240" w:lineRule="auto"/>
      <w:ind w:left="720"/>
    </w:pPr>
    <w:rPr>
      <w:sz w:val="20"/>
      <w:szCs w:val="20"/>
    </w:rPr>
  </w:style>
  <w:style w:type="character" w:customStyle="1" w:styleId="42">
    <w:name w:val="Оглавление 4 Знак"/>
    <w:rPr>
      <w:rFonts w:ascii="Calibri" w:eastAsia="Calibri" w:hAnsi="Calibri" w:cs="Calibri"/>
      <w:color w:val="000000"/>
      <w:sz w:val="20"/>
      <w:szCs w:val="20"/>
    </w:rPr>
  </w:style>
  <w:style w:type="paragraph" w:customStyle="1" w:styleId="c14">
    <w:name w:val="c14"/>
    <w:basedOn w:val="a"/>
    <w:pPr>
      <w:spacing w:line="240" w:lineRule="auto"/>
    </w:pPr>
  </w:style>
  <w:style w:type="paragraph" w:customStyle="1" w:styleId="xl160">
    <w:name w:val="xl160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styleId="aa">
    <w:name w:val="TOC Heading"/>
    <w:basedOn w:val="a"/>
    <w:pPr>
      <w:spacing w:before="240" w:line="264" w:lineRule="auto"/>
      <w:ind w:firstLine="709"/>
    </w:pPr>
    <w:rPr>
      <w:rFonts w:ascii="@Batang" w:eastAsia="@Batang" w:hAnsi="@Batang" w:cs="@Batang"/>
      <w:smallCaps/>
      <w:color w:val="2F5496"/>
    </w:rPr>
  </w:style>
  <w:style w:type="character" w:customStyle="1" w:styleId="ab">
    <w:name w:val="Заголовок оглавления Знак"/>
    <w:rPr>
      <w:rFonts w:ascii="@Batang" w:eastAsia="@Batang" w:hAnsi="@Batang" w:cs="@Batang"/>
      <w:b w:val="0"/>
      <w:bCs w:val="0"/>
      <w:caps w:val="0"/>
      <w:smallCaps/>
      <w:color w:val="2F5496"/>
      <w:sz w:val="24"/>
      <w:szCs w:val="24"/>
    </w:rPr>
  </w:style>
  <w:style w:type="paragraph" w:customStyle="1" w:styleId="xl88">
    <w:name w:val="xl88"/>
    <w:basedOn w:val="a"/>
    <w:pPr>
      <w:spacing w:line="240" w:lineRule="auto"/>
      <w:jc w:val="center"/>
    </w:pPr>
    <w:rPr>
      <w:i/>
      <w:iCs/>
      <w:sz w:val="14"/>
      <w:szCs w:val="14"/>
    </w:rPr>
  </w:style>
  <w:style w:type="character" w:customStyle="1" w:styleId="ac">
    <w:name w:val="Информация об изменениях документа"/>
    <w:rPr>
      <w:i/>
      <w:iCs/>
    </w:rPr>
  </w:style>
  <w:style w:type="paragraph" w:styleId="61">
    <w:name w:val="toc 6"/>
    <w:basedOn w:val="a"/>
    <w:pPr>
      <w:spacing w:after="0" w:line="240" w:lineRule="auto"/>
      <w:ind w:left="1200"/>
    </w:pPr>
    <w:rPr>
      <w:sz w:val="20"/>
      <w:szCs w:val="20"/>
    </w:rPr>
  </w:style>
  <w:style w:type="character" w:customStyle="1" w:styleId="62">
    <w:name w:val="Оглавление 6 Знак"/>
    <w:rPr>
      <w:rFonts w:ascii="Calibri" w:eastAsia="Calibri" w:hAnsi="Calibri" w:cs="Calibri"/>
      <w:color w:val="000000"/>
      <w:sz w:val="20"/>
      <w:szCs w:val="20"/>
    </w:rPr>
  </w:style>
  <w:style w:type="paragraph" w:styleId="7">
    <w:name w:val="toc 7"/>
    <w:basedOn w:val="a"/>
    <w:pPr>
      <w:spacing w:after="0" w:line="240" w:lineRule="auto"/>
      <w:ind w:left="1440"/>
    </w:pPr>
    <w:rPr>
      <w:sz w:val="20"/>
      <w:szCs w:val="20"/>
    </w:rPr>
  </w:style>
  <w:style w:type="character" w:customStyle="1" w:styleId="70">
    <w:name w:val="Оглавление 7 Знак"/>
    <w:rPr>
      <w:rFonts w:ascii="Calibri" w:eastAsia="Calibri" w:hAnsi="Calibri" w:cs="Calibri"/>
      <w:color w:val="000000"/>
      <w:sz w:val="20"/>
      <w:szCs w:val="20"/>
    </w:rPr>
  </w:style>
  <w:style w:type="paragraph" w:customStyle="1" w:styleId="xl99">
    <w:name w:val="xl99"/>
    <w:basedOn w:val="a"/>
    <w:pPr>
      <w:spacing w:line="240" w:lineRule="auto"/>
    </w:pPr>
  </w:style>
  <w:style w:type="paragraph" w:customStyle="1" w:styleId="xl155">
    <w:name w:val="xl155"/>
    <w:basedOn w:val="a"/>
    <w:pPr>
      <w:spacing w:line="240" w:lineRule="auto"/>
      <w:jc w:val="center"/>
    </w:pPr>
    <w:rPr>
      <w:i/>
      <w:iCs/>
      <w:sz w:val="14"/>
      <w:szCs w:val="14"/>
    </w:rPr>
  </w:style>
  <w:style w:type="paragraph" w:customStyle="1" w:styleId="ad">
    <w:name w:val="Дочерний элемент списка"/>
    <w:basedOn w:val="a"/>
    <w:pPr>
      <w:spacing w:after="0" w:line="360" w:lineRule="auto"/>
      <w:jc w:val="both"/>
    </w:pPr>
    <w:rPr>
      <w:color w:val="868381"/>
      <w:sz w:val="20"/>
      <w:szCs w:val="20"/>
    </w:rPr>
  </w:style>
  <w:style w:type="character" w:customStyle="1" w:styleId="ae">
    <w:name w:val="Заголовок Знак"/>
    <w:rPr>
      <w:sz w:val="56"/>
      <w:szCs w:val="56"/>
    </w:rPr>
  </w:style>
  <w:style w:type="paragraph" w:customStyle="1" w:styleId="12">
    <w:name w:val="Выделение1"/>
    <w:basedOn w:val="a"/>
    <w:pPr>
      <w:spacing w:line="264" w:lineRule="auto"/>
    </w:pPr>
    <w:rPr>
      <w:i/>
      <w:iCs/>
      <w:color w:val="000000"/>
      <w:sz w:val="20"/>
      <w:szCs w:val="20"/>
    </w:rPr>
  </w:style>
  <w:style w:type="character" w:styleId="af">
    <w:name w:val="Emphasis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paragraph" w:customStyle="1" w:styleId="pTextStyleCenter">
    <w:name w:val="pTextStyleCenter"/>
    <w:basedOn w:val="a"/>
    <w:pPr>
      <w:spacing w:after="0" w:line="252" w:lineRule="auto"/>
      <w:jc w:val="center"/>
    </w:pPr>
  </w:style>
  <w:style w:type="paragraph" w:customStyle="1" w:styleId="xl124">
    <w:name w:val="xl124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customStyle="1" w:styleId="af0">
    <w:name w:val="Основное меню (преемственное)"/>
    <w:basedOn w:val="a"/>
    <w:pPr>
      <w:spacing w:after="0" w:line="360" w:lineRule="auto"/>
      <w:ind w:firstLine="720"/>
      <w:jc w:val="both"/>
    </w:pPr>
    <w:rPr>
      <w:rFonts w:ascii="Verdana" w:eastAsia="Verdana" w:hAnsi="Verdana" w:cs="Verdana"/>
    </w:rPr>
  </w:style>
  <w:style w:type="paragraph" w:customStyle="1" w:styleId="af1">
    <w:name w:val="Необходимые документы"/>
    <w:basedOn w:val="a"/>
    <w:pPr>
      <w:ind w:firstLine="118"/>
    </w:pPr>
  </w:style>
  <w:style w:type="paragraph" w:customStyle="1" w:styleId="13">
    <w:name w:val="Номер страницы1"/>
    <w:basedOn w:val="a"/>
    <w:pPr>
      <w:spacing w:line="264" w:lineRule="auto"/>
    </w:pPr>
    <w:rPr>
      <w:color w:val="000000"/>
      <w:sz w:val="20"/>
      <w:szCs w:val="20"/>
    </w:rPr>
  </w:style>
  <w:style w:type="character" w:styleId="af2">
    <w:name w:val="page number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4">
    <w:name w:val="xl84"/>
    <w:basedOn w:val="a"/>
    <w:pPr>
      <w:spacing w:line="240" w:lineRule="auto"/>
    </w:pPr>
    <w:rPr>
      <w:sz w:val="14"/>
      <w:szCs w:val="14"/>
    </w:rPr>
  </w:style>
  <w:style w:type="character" w:customStyle="1" w:styleId="af3">
    <w:name w:val="Подзаголовок для информации об изменениях"/>
    <w:rPr>
      <w:b/>
      <w:bCs/>
    </w:rPr>
  </w:style>
  <w:style w:type="character" w:customStyle="1" w:styleId="af4">
    <w:name w:val="Переменная часть"/>
    <w:rPr>
      <w:sz w:val="18"/>
      <w:szCs w:val="18"/>
    </w:rPr>
  </w:style>
  <w:style w:type="paragraph" w:customStyle="1" w:styleId="af5">
    <w:name w:val="Не вступил в силу"/>
    <w:basedOn w:val="a"/>
    <w:pPr>
      <w:spacing w:line="264" w:lineRule="auto"/>
    </w:pPr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23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Arial" w:hAnsi="Arial" w:cs="Arial"/>
      <w:sz w:val="20"/>
      <w:szCs w:val="20"/>
    </w:rPr>
  </w:style>
  <w:style w:type="character" w:customStyle="1" w:styleId="24">
    <w:name w:val="Список 2 Знак"/>
    <w:rPr>
      <w:rFonts w:ascii="Arial" w:eastAsia="Arial" w:hAnsi="Arial" w:cs="Arial"/>
      <w:color w:val="000000"/>
      <w:sz w:val="20"/>
      <w:szCs w:val="20"/>
    </w:rPr>
  </w:style>
  <w:style w:type="paragraph" w:customStyle="1" w:styleId="110">
    <w:name w:val="Раздел 1.1"/>
    <w:basedOn w:val="a"/>
    <w:pPr>
      <w:spacing w:before="120" w:after="120" w:line="240" w:lineRule="auto"/>
    </w:pPr>
  </w:style>
  <w:style w:type="paragraph" w:customStyle="1" w:styleId="xl129">
    <w:name w:val="xl129"/>
    <w:basedOn w:val="a"/>
    <w:pPr>
      <w:spacing w:line="240" w:lineRule="auto"/>
    </w:pPr>
    <w:rPr>
      <w:b/>
      <w:bCs/>
      <w:i/>
      <w:iCs/>
      <w:sz w:val="16"/>
      <w:szCs w:val="16"/>
    </w:rPr>
  </w:style>
  <w:style w:type="paragraph" w:customStyle="1" w:styleId="Endnote">
    <w:name w:val="Endnote"/>
    <w:basedOn w:val="a"/>
    <w:pPr>
      <w:spacing w:after="0" w:line="240" w:lineRule="auto"/>
    </w:pPr>
    <w:rPr>
      <w:sz w:val="20"/>
      <w:szCs w:val="20"/>
    </w:rPr>
  </w:style>
  <w:style w:type="paragraph" w:customStyle="1" w:styleId="af6">
    <w:name w:val="Заголовок распахивающейся части диалога"/>
    <w:basedOn w:val="a"/>
    <w:pPr>
      <w:spacing w:after="0" w:line="360" w:lineRule="auto"/>
      <w:ind w:firstLine="720"/>
      <w:jc w:val="both"/>
    </w:pPr>
    <w:rPr>
      <w:i/>
      <w:iCs/>
      <w:color w:val="000080"/>
    </w:rPr>
  </w:style>
  <w:style w:type="paragraph" w:customStyle="1" w:styleId="af7">
    <w:name w:val="Выделение для Базового Поиска (курсив)"/>
    <w:basedOn w:val="a"/>
    <w:pPr>
      <w:spacing w:line="264" w:lineRule="auto"/>
    </w:pPr>
    <w:rPr>
      <w:rFonts w:ascii="Calibri" w:eastAsia="Calibri" w:hAnsi="Calibri" w:cs="Calibri"/>
      <w:b/>
      <w:bCs/>
      <w:i/>
      <w:iCs/>
      <w:color w:val="0058A9"/>
      <w:sz w:val="20"/>
      <w:szCs w:val="20"/>
    </w:rPr>
  </w:style>
  <w:style w:type="paragraph" w:customStyle="1" w:styleId="xl114">
    <w:name w:val="xl114"/>
    <w:basedOn w:val="a"/>
    <w:pPr>
      <w:spacing w:line="240" w:lineRule="auto"/>
    </w:pPr>
    <w:rPr>
      <w:b/>
      <w:bCs/>
      <w:i/>
      <w:iCs/>
      <w:sz w:val="16"/>
      <w:szCs w:val="16"/>
    </w:rPr>
  </w:style>
  <w:style w:type="paragraph" w:styleId="af8">
    <w:name w:val="No Spacing"/>
    <w:basedOn w:val="a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  <w:style w:type="character" w:customStyle="1" w:styleId="af9">
    <w:name w:val="Без интервала Знак"/>
    <w:rPr>
      <w:rFonts w:ascii="Calibri" w:eastAsia="Calibri" w:hAnsi="Calibri" w:cs="Calibri"/>
      <w:color w:val="000000"/>
      <w:sz w:val="20"/>
      <w:szCs w:val="20"/>
    </w:rPr>
  </w:style>
  <w:style w:type="paragraph" w:customStyle="1" w:styleId="xl112">
    <w:name w:val="xl112"/>
    <w:basedOn w:val="a"/>
    <w:pPr>
      <w:spacing w:line="240" w:lineRule="auto"/>
    </w:pPr>
    <w:rPr>
      <w:sz w:val="16"/>
      <w:szCs w:val="16"/>
    </w:rPr>
  </w:style>
  <w:style w:type="paragraph" w:customStyle="1" w:styleId="xl65">
    <w:name w:val="xl65"/>
    <w:basedOn w:val="a"/>
    <w:pPr>
      <w:spacing w:line="240" w:lineRule="auto"/>
    </w:pPr>
    <w:rPr>
      <w:sz w:val="14"/>
      <w:szCs w:val="14"/>
    </w:rPr>
  </w:style>
  <w:style w:type="paragraph" w:customStyle="1" w:styleId="xl144">
    <w:name w:val="xl144"/>
    <w:basedOn w:val="a"/>
    <w:pPr>
      <w:spacing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pPr>
      <w:spacing w:line="240" w:lineRule="auto"/>
      <w:jc w:val="center"/>
    </w:pPr>
    <w:rPr>
      <w:i/>
      <w:iCs/>
      <w:sz w:val="14"/>
      <w:szCs w:val="14"/>
    </w:rPr>
  </w:style>
  <w:style w:type="paragraph" w:customStyle="1" w:styleId="xl158">
    <w:name w:val="xl158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customStyle="1" w:styleId="afa">
    <w:name w:val="Оглавление"/>
    <w:basedOn w:val="a"/>
    <w:pPr>
      <w:ind w:left="140"/>
    </w:pPr>
  </w:style>
  <w:style w:type="paragraph" w:customStyle="1" w:styleId="c18">
    <w:name w:val="c18"/>
    <w:basedOn w:val="a"/>
    <w:pPr>
      <w:spacing w:line="240" w:lineRule="auto"/>
    </w:pPr>
  </w:style>
  <w:style w:type="paragraph" w:customStyle="1" w:styleId="xl66">
    <w:name w:val="xl66"/>
    <w:basedOn w:val="a"/>
    <w:pPr>
      <w:spacing w:line="240" w:lineRule="auto"/>
    </w:pPr>
  </w:style>
  <w:style w:type="paragraph" w:customStyle="1" w:styleId="xl141">
    <w:name w:val="xl141"/>
    <w:basedOn w:val="a"/>
    <w:pPr>
      <w:spacing w:line="240" w:lineRule="auto"/>
    </w:pPr>
    <w:rPr>
      <w:sz w:val="14"/>
      <w:szCs w:val="14"/>
    </w:rPr>
  </w:style>
  <w:style w:type="paragraph" w:customStyle="1" w:styleId="xl173">
    <w:name w:val="xl173"/>
    <w:basedOn w:val="a"/>
    <w:pPr>
      <w:spacing w:line="240" w:lineRule="auto"/>
      <w:jc w:val="center"/>
    </w:pPr>
    <w:rPr>
      <w:i/>
      <w:iCs/>
      <w:sz w:val="14"/>
      <w:szCs w:val="14"/>
    </w:rPr>
  </w:style>
  <w:style w:type="paragraph" w:customStyle="1" w:styleId="xl131">
    <w:name w:val="xl131"/>
    <w:basedOn w:val="a"/>
    <w:pPr>
      <w:spacing w:line="240" w:lineRule="auto"/>
    </w:pPr>
    <w:rPr>
      <w:b/>
      <w:bCs/>
      <w:sz w:val="16"/>
      <w:szCs w:val="16"/>
    </w:rPr>
  </w:style>
  <w:style w:type="paragraph" w:customStyle="1" w:styleId="xl123">
    <w:name w:val="xl123"/>
    <w:basedOn w:val="a"/>
    <w:pPr>
      <w:spacing w:line="240" w:lineRule="auto"/>
    </w:pPr>
    <w:rPr>
      <w:b/>
      <w:bCs/>
      <w:sz w:val="16"/>
      <w:szCs w:val="16"/>
    </w:rPr>
  </w:style>
  <w:style w:type="paragraph" w:customStyle="1" w:styleId="xl140">
    <w:name w:val="xl140"/>
    <w:basedOn w:val="a"/>
    <w:pPr>
      <w:spacing w:line="240" w:lineRule="auto"/>
    </w:pPr>
    <w:rPr>
      <w:b/>
      <w:bCs/>
      <w:sz w:val="16"/>
      <w:szCs w:val="16"/>
    </w:rPr>
  </w:style>
  <w:style w:type="paragraph" w:customStyle="1" w:styleId="xl136">
    <w:name w:val="xl136"/>
    <w:basedOn w:val="a"/>
    <w:pPr>
      <w:spacing w:line="240" w:lineRule="auto"/>
    </w:pPr>
    <w:rPr>
      <w:b/>
      <w:bCs/>
      <w:sz w:val="16"/>
      <w:szCs w:val="16"/>
    </w:rPr>
  </w:style>
  <w:style w:type="paragraph" w:customStyle="1" w:styleId="afb">
    <w:name w:val="Текст ЭР (см. также)"/>
    <w:basedOn w:val="a"/>
    <w:pPr>
      <w:spacing w:before="200" w:after="0" w:line="360" w:lineRule="auto"/>
    </w:pPr>
    <w:rPr>
      <w:sz w:val="20"/>
      <w:szCs w:val="20"/>
    </w:rPr>
  </w:style>
  <w:style w:type="paragraph" w:customStyle="1" w:styleId="xl177">
    <w:name w:val="xl177"/>
    <w:basedOn w:val="a"/>
    <w:pPr>
      <w:spacing w:line="240" w:lineRule="auto"/>
      <w:jc w:val="center"/>
    </w:pPr>
    <w:rPr>
      <w:sz w:val="14"/>
      <w:szCs w:val="14"/>
    </w:rPr>
  </w:style>
  <w:style w:type="paragraph" w:customStyle="1" w:styleId="xl72">
    <w:name w:val="xl72"/>
    <w:basedOn w:val="a"/>
    <w:pPr>
      <w:spacing w:line="240" w:lineRule="auto"/>
    </w:pPr>
    <w:rPr>
      <w:b/>
      <w:bCs/>
      <w:sz w:val="16"/>
      <w:szCs w:val="16"/>
    </w:rPr>
  </w:style>
  <w:style w:type="paragraph" w:customStyle="1" w:styleId="xl159">
    <w:name w:val="xl159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customStyle="1" w:styleId="s1">
    <w:name w:val="s_1"/>
    <w:basedOn w:val="a"/>
    <w:pPr>
      <w:spacing w:line="240" w:lineRule="auto"/>
    </w:pPr>
  </w:style>
  <w:style w:type="character" w:customStyle="1" w:styleId="43">
    <w:name w:val="Неразрешенное упоминание4"/>
    <w:rPr>
      <w:color w:val="605E5C"/>
    </w:rPr>
  </w:style>
  <w:style w:type="character" w:customStyle="1" w:styleId="14">
    <w:name w:val="Тема примечания1"/>
    <w:rPr>
      <w:b/>
      <w:bCs/>
    </w:rPr>
  </w:style>
  <w:style w:type="character" w:customStyle="1" w:styleId="afc">
    <w:name w:val="Тема примечания Знак"/>
    <w:rPr>
      <w:rFonts w:ascii="Calibri" w:eastAsia="Calibri" w:hAnsi="Calibri" w:cs="Calibri"/>
      <w:b/>
      <w:bCs/>
      <w:color w:val="000000"/>
      <w:sz w:val="20"/>
      <w:szCs w:val="20"/>
    </w:rPr>
  </w:style>
  <w:style w:type="paragraph" w:customStyle="1" w:styleId="15">
    <w:name w:val="Строгий1"/>
    <w:basedOn w:val="a"/>
    <w:pPr>
      <w:spacing w:line="264" w:lineRule="auto"/>
    </w:pPr>
    <w:rPr>
      <w:rFonts w:ascii="Calibri" w:eastAsia="Calibri" w:hAnsi="Calibri" w:cs="Calibri"/>
      <w:b/>
      <w:bCs/>
      <w:color w:val="000000"/>
      <w:sz w:val="20"/>
      <w:szCs w:val="20"/>
    </w:rPr>
  </w:style>
  <w:style w:type="character" w:styleId="afd">
    <w:name w:val="Strong"/>
    <w:rPr>
      <w:rFonts w:ascii="Calibri" w:eastAsia="Calibri" w:hAnsi="Calibri" w:cs="Calibri"/>
      <w:b/>
      <w:bCs/>
      <w:color w:val="000000"/>
      <w:sz w:val="20"/>
      <w:szCs w:val="20"/>
    </w:rPr>
  </w:style>
  <w:style w:type="paragraph" w:customStyle="1" w:styleId="31">
    <w:name w:val="Неразрешенное упоминание3"/>
    <w:basedOn w:val="a"/>
    <w:pPr>
      <w:spacing w:line="264" w:lineRule="auto"/>
    </w:pPr>
    <w:rPr>
      <w:rFonts w:ascii="Calibri" w:eastAsia="Calibri" w:hAnsi="Calibri" w:cs="Calibri"/>
      <w:color w:val="605E5C"/>
      <w:sz w:val="20"/>
      <w:szCs w:val="20"/>
    </w:rPr>
  </w:style>
  <w:style w:type="paragraph" w:customStyle="1" w:styleId="16">
    <w:name w:val="Знак концевой сноски1"/>
    <w:basedOn w:val="a"/>
    <w:pPr>
      <w:spacing w:line="264" w:lineRule="auto"/>
    </w:pPr>
    <w:rPr>
      <w:color w:val="000000"/>
      <w:sz w:val="20"/>
      <w:szCs w:val="20"/>
      <w:vertAlign w:val="superscript"/>
    </w:rPr>
  </w:style>
  <w:style w:type="character" w:styleId="afe">
    <w:name w:val="endnote reference"/>
    <w:rPr>
      <w:rFonts w:ascii="Times New Roman" w:eastAsia="Times New Roman" w:hAnsi="Times New Roman" w:cs="Times New Roman"/>
      <w:color w:val="000000"/>
      <w:sz w:val="20"/>
      <w:szCs w:val="20"/>
      <w:vertAlign w:val="superscript"/>
    </w:rPr>
  </w:style>
  <w:style w:type="paragraph" w:customStyle="1" w:styleId="111">
    <w:name w:val="Тема примечания Знак11"/>
    <w:basedOn w:val="a"/>
    <w:pPr>
      <w:spacing w:line="264" w:lineRule="auto"/>
    </w:pPr>
    <w:rPr>
      <w:b/>
      <w:bCs/>
      <w:color w:val="000000"/>
      <w:sz w:val="20"/>
      <w:szCs w:val="20"/>
    </w:rPr>
  </w:style>
  <w:style w:type="paragraph" w:customStyle="1" w:styleId="aff">
    <w:name w:val="Сравнение редакций. Удаленный фрагмент"/>
    <w:basedOn w:val="a"/>
    <w:pPr>
      <w:spacing w:line="264" w:lineRule="auto"/>
    </w:pPr>
    <w:rPr>
      <w:rFonts w:ascii="Calibri" w:eastAsia="Calibri" w:hAnsi="Calibri" w:cs="Calibri"/>
      <w:color w:val="000000"/>
      <w:sz w:val="20"/>
      <w:szCs w:val="20"/>
    </w:rPr>
  </w:style>
  <w:style w:type="paragraph" w:customStyle="1" w:styleId="xl101">
    <w:name w:val="xl101"/>
    <w:basedOn w:val="a"/>
    <w:pPr>
      <w:spacing w:line="240" w:lineRule="auto"/>
    </w:pPr>
    <w:rPr>
      <w:color w:val="FFFFFF"/>
      <w:sz w:val="14"/>
      <w:szCs w:val="14"/>
    </w:rPr>
  </w:style>
  <w:style w:type="character" w:customStyle="1" w:styleId="aff0">
    <w:name w:val="Куда обратиться?"/>
  </w:style>
  <w:style w:type="paragraph" w:customStyle="1" w:styleId="aff1">
    <w:name w:val="Подвал для информации об изменениях"/>
    <w:basedOn w:val="a"/>
    <w:pPr>
      <w:spacing w:before="480"/>
      <w:ind w:firstLine="709"/>
    </w:pPr>
    <w:rPr>
      <w:smallCaps/>
      <w:sz w:val="18"/>
      <w:szCs w:val="18"/>
    </w:rPr>
  </w:style>
  <w:style w:type="character" w:customStyle="1" w:styleId="aff2">
    <w:name w:val="Внимание: недобросовестность!"/>
  </w:style>
  <w:style w:type="paragraph" w:customStyle="1" w:styleId="Default">
    <w:name w:val="Default"/>
    <w:basedOn w:val="a"/>
    <w:pPr>
      <w:spacing w:after="0" w:line="240" w:lineRule="auto"/>
    </w:pPr>
    <w:rPr>
      <w:color w:val="000000"/>
    </w:rPr>
  </w:style>
  <w:style w:type="character" w:customStyle="1" w:styleId="aff3">
    <w:name w:val="Внимание: криминал!!"/>
  </w:style>
  <w:style w:type="paragraph" w:customStyle="1" w:styleId="xl149">
    <w:name w:val="xl149"/>
    <w:basedOn w:val="a"/>
    <w:pPr>
      <w:spacing w:line="240" w:lineRule="auto"/>
    </w:pPr>
    <w:rPr>
      <w:b/>
      <w:bCs/>
      <w:sz w:val="16"/>
      <w:szCs w:val="16"/>
    </w:rPr>
  </w:style>
  <w:style w:type="paragraph" w:customStyle="1" w:styleId="aff4">
    <w:name w:val="Обычный (Интернет) Знак"/>
    <w:basedOn w:val="a"/>
    <w:pPr>
      <w:spacing w:line="264" w:lineRule="auto"/>
    </w:pPr>
    <w:rPr>
      <w:color w:val="000000"/>
    </w:rPr>
  </w:style>
  <w:style w:type="paragraph" w:styleId="25">
    <w:name w:val="Body Text Indent 2"/>
    <w:basedOn w:val="a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f5">
    <w:name w:val="Опечатки"/>
    <w:basedOn w:val="a"/>
    <w:pPr>
      <w:spacing w:line="264" w:lineRule="auto"/>
    </w:pPr>
    <w:rPr>
      <w:rFonts w:ascii="Calibri" w:eastAsia="Calibri" w:hAnsi="Calibri" w:cs="Calibri"/>
      <w:color w:val="FF0000"/>
      <w:sz w:val="20"/>
      <w:szCs w:val="20"/>
    </w:rPr>
  </w:style>
  <w:style w:type="paragraph" w:customStyle="1" w:styleId="xl71">
    <w:name w:val="xl71"/>
    <w:basedOn w:val="a"/>
    <w:pPr>
      <w:spacing w:line="240" w:lineRule="auto"/>
    </w:pPr>
    <w:rPr>
      <w:sz w:val="14"/>
      <w:szCs w:val="14"/>
    </w:rPr>
  </w:style>
  <w:style w:type="paragraph" w:customStyle="1" w:styleId="aff6">
    <w:name w:val="Продолжение ссылки"/>
    <w:basedOn w:val="a"/>
    <w:pPr>
      <w:spacing w:line="264" w:lineRule="auto"/>
    </w:pPr>
    <w:rPr>
      <w:rFonts w:ascii="Calibri" w:eastAsia="Calibri" w:hAnsi="Calibri" w:cs="Calibri"/>
      <w:color w:val="000000"/>
      <w:sz w:val="20"/>
      <w:szCs w:val="20"/>
    </w:rPr>
  </w:style>
  <w:style w:type="paragraph" w:customStyle="1" w:styleId="xl145">
    <w:name w:val="xl145"/>
    <w:basedOn w:val="a"/>
    <w:pPr>
      <w:spacing w:line="240" w:lineRule="auto"/>
    </w:pPr>
    <w:rPr>
      <w:b/>
      <w:bCs/>
      <w:sz w:val="16"/>
      <w:szCs w:val="16"/>
    </w:rPr>
  </w:style>
  <w:style w:type="paragraph" w:customStyle="1" w:styleId="xl126">
    <w:name w:val="xl126"/>
    <w:basedOn w:val="a"/>
    <w:pPr>
      <w:spacing w:line="240" w:lineRule="auto"/>
      <w:jc w:val="center"/>
    </w:pPr>
    <w:rPr>
      <w:b/>
      <w:bCs/>
      <w:sz w:val="16"/>
      <w:szCs w:val="16"/>
    </w:rPr>
  </w:style>
  <w:style w:type="character" w:customStyle="1" w:styleId="markedcontent">
    <w:name w:val="markedcontent"/>
  </w:style>
  <w:style w:type="paragraph" w:customStyle="1" w:styleId="xl115">
    <w:name w:val="xl115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pPr>
      <w:spacing w:line="240" w:lineRule="auto"/>
    </w:pPr>
    <w:rPr>
      <w:sz w:val="16"/>
      <w:szCs w:val="16"/>
    </w:rPr>
  </w:style>
  <w:style w:type="paragraph" w:customStyle="1" w:styleId="xl81">
    <w:name w:val="xl81"/>
    <w:basedOn w:val="a"/>
    <w:pPr>
      <w:spacing w:line="240" w:lineRule="auto"/>
    </w:pPr>
    <w:rPr>
      <w:color w:val="FF0000"/>
      <w:sz w:val="14"/>
      <w:szCs w:val="14"/>
    </w:rPr>
  </w:style>
  <w:style w:type="paragraph" w:customStyle="1" w:styleId="aff7">
    <w:name w:val="Заголовок чужого сообщения"/>
    <w:basedOn w:val="a"/>
    <w:pPr>
      <w:spacing w:line="264" w:lineRule="auto"/>
    </w:pPr>
    <w:rPr>
      <w:rFonts w:ascii="Calibri" w:eastAsia="Calibri" w:hAnsi="Calibri" w:cs="Calibri"/>
      <w:b/>
      <w:bCs/>
      <w:color w:val="FF0000"/>
      <w:sz w:val="20"/>
      <w:szCs w:val="20"/>
    </w:rPr>
  </w:style>
  <w:style w:type="paragraph" w:customStyle="1" w:styleId="xl142">
    <w:name w:val="xl142"/>
    <w:basedOn w:val="a"/>
    <w:pPr>
      <w:spacing w:line="240" w:lineRule="auto"/>
      <w:jc w:val="center"/>
    </w:pPr>
    <w:rPr>
      <w:sz w:val="16"/>
      <w:szCs w:val="16"/>
    </w:rPr>
  </w:style>
  <w:style w:type="paragraph" w:customStyle="1" w:styleId="xl93">
    <w:name w:val="xl93"/>
    <w:basedOn w:val="a"/>
    <w:pPr>
      <w:spacing w:line="240" w:lineRule="auto"/>
    </w:pPr>
  </w:style>
  <w:style w:type="paragraph" w:customStyle="1" w:styleId="-">
    <w:name w:val="ЭР-содержание (правое окно)"/>
    <w:basedOn w:val="a"/>
    <w:pPr>
      <w:spacing w:before="300" w:after="0" w:line="360" w:lineRule="auto"/>
    </w:pPr>
  </w:style>
  <w:style w:type="paragraph" w:customStyle="1" w:styleId="xl104">
    <w:name w:val="xl104"/>
    <w:basedOn w:val="a"/>
    <w:pPr>
      <w:spacing w:line="240" w:lineRule="auto"/>
    </w:pPr>
    <w:rPr>
      <w:b/>
      <w:bCs/>
      <w:sz w:val="16"/>
      <w:szCs w:val="16"/>
    </w:rPr>
  </w:style>
  <w:style w:type="character" w:customStyle="1" w:styleId="aff8">
    <w:name w:val="Колонтитул (правый)"/>
    <w:rPr>
      <w:sz w:val="14"/>
      <w:szCs w:val="14"/>
    </w:rPr>
  </w:style>
  <w:style w:type="character" w:customStyle="1" w:styleId="aff9">
    <w:name w:val="Колонтитул (левый)"/>
    <w:rPr>
      <w:sz w:val="14"/>
      <w:szCs w:val="14"/>
    </w:rPr>
  </w:style>
  <w:style w:type="paragraph" w:customStyle="1" w:styleId="affa">
    <w:name w:val="Заголовок ЭР (правое окно)"/>
    <w:basedOn w:val="a"/>
    <w:pPr>
      <w:spacing w:after="0"/>
    </w:pPr>
  </w:style>
  <w:style w:type="paragraph" w:customStyle="1" w:styleId="xl97">
    <w:name w:val="xl97"/>
    <w:basedOn w:val="a"/>
    <w:pPr>
      <w:spacing w:line="240" w:lineRule="auto"/>
    </w:pPr>
    <w:rPr>
      <w:color w:val="FF0000"/>
    </w:rPr>
  </w:style>
  <w:style w:type="paragraph" w:customStyle="1" w:styleId="xl68">
    <w:name w:val="xl68"/>
    <w:basedOn w:val="a"/>
    <w:pPr>
      <w:spacing w:line="240" w:lineRule="auto"/>
      <w:jc w:val="center"/>
    </w:pPr>
    <w:rPr>
      <w:sz w:val="16"/>
      <w:szCs w:val="16"/>
    </w:rPr>
  </w:style>
  <w:style w:type="paragraph" w:customStyle="1" w:styleId="affb">
    <w:name w:val="Внимание"/>
    <w:basedOn w:val="a"/>
    <w:pPr>
      <w:spacing w:before="240" w:after="240" w:line="360" w:lineRule="auto"/>
      <w:ind w:left="420" w:firstLine="300"/>
      <w:jc w:val="both"/>
    </w:pPr>
  </w:style>
  <w:style w:type="paragraph" w:styleId="32">
    <w:name w:val="toc 3"/>
    <w:basedOn w:val="a"/>
    <w:pPr>
      <w:spacing w:after="0" w:line="240" w:lineRule="auto"/>
      <w:ind w:left="480"/>
    </w:pPr>
    <w:rPr>
      <w:sz w:val="28"/>
      <w:szCs w:val="28"/>
    </w:rPr>
  </w:style>
  <w:style w:type="character" w:customStyle="1" w:styleId="33">
    <w:name w:val="Оглавление 3 Знак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7">
    <w:name w:val="Название Знак1"/>
    <w:basedOn w:val="a"/>
    <w:pPr>
      <w:spacing w:line="264" w:lineRule="auto"/>
    </w:pPr>
    <w:rPr>
      <w:color w:val="000000"/>
    </w:rPr>
  </w:style>
  <w:style w:type="paragraph" w:customStyle="1" w:styleId="xl168">
    <w:name w:val="xl168"/>
    <w:basedOn w:val="a"/>
    <w:pPr>
      <w:spacing w:line="240" w:lineRule="auto"/>
      <w:jc w:val="center"/>
    </w:pPr>
    <w:rPr>
      <w:b/>
      <w:bCs/>
      <w:sz w:val="14"/>
      <w:szCs w:val="14"/>
    </w:rPr>
  </w:style>
  <w:style w:type="paragraph" w:customStyle="1" w:styleId="xl111">
    <w:name w:val="xl111"/>
    <w:basedOn w:val="a"/>
    <w:pPr>
      <w:spacing w:line="240" w:lineRule="auto"/>
      <w:jc w:val="center"/>
    </w:pPr>
    <w:rPr>
      <w:sz w:val="16"/>
      <w:szCs w:val="16"/>
    </w:rPr>
  </w:style>
  <w:style w:type="paragraph" w:styleId="affc">
    <w:name w:val="Balloon Text"/>
    <w:basedOn w:val="a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character" w:customStyle="1" w:styleId="affd">
    <w:name w:val="Текст выноски Знак"/>
    <w:rPr>
      <w:rFonts w:ascii="Segoe UI" w:eastAsia="Segoe UI" w:hAnsi="Segoe UI" w:cs="Segoe UI"/>
      <w:color w:val="000000"/>
      <w:sz w:val="18"/>
      <w:szCs w:val="18"/>
    </w:rPr>
  </w:style>
  <w:style w:type="paragraph" w:customStyle="1" w:styleId="xl120">
    <w:name w:val="xl120"/>
    <w:basedOn w:val="a"/>
    <w:pPr>
      <w:spacing w:line="240" w:lineRule="auto"/>
      <w:jc w:val="center"/>
    </w:pPr>
    <w:rPr>
      <w:b/>
      <w:bCs/>
      <w:i/>
      <w:iCs/>
      <w:sz w:val="16"/>
      <w:szCs w:val="16"/>
    </w:rPr>
  </w:style>
  <w:style w:type="paragraph" w:customStyle="1" w:styleId="xl87">
    <w:name w:val="xl87"/>
    <w:basedOn w:val="a"/>
    <w:pPr>
      <w:spacing w:line="240" w:lineRule="auto"/>
      <w:jc w:val="center"/>
    </w:pPr>
    <w:rPr>
      <w:i/>
      <w:iCs/>
      <w:sz w:val="14"/>
      <w:szCs w:val="14"/>
    </w:rPr>
  </w:style>
  <w:style w:type="character" w:customStyle="1" w:styleId="18">
    <w:name w:val="Просмотренная гиперссылка1"/>
    <w:rPr>
      <w:color w:val="800080"/>
      <w:u w:val="single"/>
    </w:rPr>
  </w:style>
  <w:style w:type="paragraph" w:customStyle="1" w:styleId="112">
    <w:name w:val="Текст примечания Знак11"/>
    <w:basedOn w:val="a"/>
    <w:pPr>
      <w:spacing w:line="264" w:lineRule="auto"/>
    </w:pPr>
    <w:rPr>
      <w:color w:val="000000"/>
      <w:sz w:val="20"/>
      <w:szCs w:val="20"/>
    </w:rPr>
  </w:style>
  <w:style w:type="paragraph" w:customStyle="1" w:styleId="19">
    <w:name w:val="Основной шрифт абзаца1"/>
    <w:basedOn w:val="a"/>
    <w:pPr>
      <w:spacing w:line="264" w:lineRule="auto"/>
    </w:pPr>
    <w:rPr>
      <w:rFonts w:ascii="Calibri" w:eastAsia="Calibri" w:hAnsi="Calibri" w:cs="Calibri"/>
      <w:color w:val="000000"/>
      <w:sz w:val="20"/>
      <w:szCs w:val="20"/>
    </w:rPr>
  </w:style>
  <w:style w:type="paragraph" w:customStyle="1" w:styleId="27">
    <w:name w:val="Основной текст (2)"/>
    <w:basedOn w:val="a"/>
    <w:pPr>
      <w:spacing w:before="360" w:after="0" w:line="240" w:lineRule="atLeast"/>
      <w:jc w:val="both"/>
    </w:pPr>
    <w:rPr>
      <w:sz w:val="28"/>
      <w:szCs w:val="28"/>
    </w:rPr>
  </w:style>
  <w:style w:type="paragraph" w:customStyle="1" w:styleId="xl63">
    <w:name w:val="xl63"/>
    <w:basedOn w:val="a"/>
    <w:pPr>
      <w:spacing w:line="240" w:lineRule="auto"/>
    </w:pPr>
  </w:style>
  <w:style w:type="paragraph" w:styleId="28">
    <w:name w:val="Body Text 2"/>
    <w:basedOn w:val="a"/>
    <w:pPr>
      <w:spacing w:after="0" w:line="240" w:lineRule="auto"/>
      <w:jc w:val="both"/>
    </w:pPr>
  </w:style>
  <w:style w:type="character" w:customStyle="1" w:styleId="29">
    <w:name w:val="Основной текст 2 Знак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fe">
    <w:name w:val="Таблицы (моноширинный)"/>
    <w:basedOn w:val="a"/>
    <w:pPr>
      <w:spacing w:after="0" w:line="360" w:lineRule="auto"/>
    </w:pPr>
    <w:rPr>
      <w:rFonts w:ascii="Courier New" w:eastAsia="Courier New" w:hAnsi="Courier New" w:cs="Courier New"/>
    </w:rPr>
  </w:style>
  <w:style w:type="paragraph" w:styleId="afff">
    <w:name w:val="header"/>
    <w:basedOn w:val="a"/>
    <w:pPr>
      <w:spacing w:after="0" w:line="240" w:lineRule="auto"/>
    </w:pPr>
  </w:style>
  <w:style w:type="character" w:customStyle="1" w:styleId="afff0">
    <w:name w:val="Верхний колонтитул Знак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21">
    <w:name w:val="c21"/>
  </w:style>
  <w:style w:type="paragraph" w:customStyle="1" w:styleId="afff1">
    <w:name w:val="Формула"/>
    <w:basedOn w:val="a"/>
    <w:pPr>
      <w:spacing w:before="240" w:after="240" w:line="360" w:lineRule="auto"/>
      <w:ind w:left="420" w:firstLine="300"/>
      <w:jc w:val="both"/>
    </w:pPr>
  </w:style>
  <w:style w:type="paragraph" w:customStyle="1" w:styleId="afff2">
    <w:name w:val="Заголовок для информации об изменениях"/>
    <w:basedOn w:val="a"/>
    <w:pPr>
      <w:ind w:firstLine="709"/>
    </w:pPr>
    <w:rPr>
      <w:smallCaps/>
      <w:sz w:val="18"/>
      <w:szCs w:val="18"/>
    </w:rPr>
  </w:style>
  <w:style w:type="paragraph" w:customStyle="1" w:styleId="xl156">
    <w:name w:val="xl156"/>
    <w:basedOn w:val="a"/>
    <w:pPr>
      <w:spacing w:line="240" w:lineRule="auto"/>
      <w:jc w:val="center"/>
    </w:pPr>
    <w:rPr>
      <w:b/>
      <w:bCs/>
    </w:rPr>
  </w:style>
  <w:style w:type="paragraph" w:customStyle="1" w:styleId="xl100">
    <w:name w:val="xl100"/>
    <w:basedOn w:val="a"/>
    <w:pPr>
      <w:spacing w:line="240" w:lineRule="auto"/>
    </w:pPr>
    <w:rPr>
      <w:sz w:val="14"/>
      <w:szCs w:val="14"/>
    </w:rPr>
  </w:style>
  <w:style w:type="paragraph" w:customStyle="1" w:styleId="xl163">
    <w:name w:val="xl163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customStyle="1" w:styleId="afff3">
    <w:name w:val="Текст (справка)"/>
    <w:basedOn w:val="a"/>
    <w:pPr>
      <w:spacing w:after="0" w:line="360" w:lineRule="auto"/>
      <w:ind w:left="170"/>
    </w:pPr>
  </w:style>
  <w:style w:type="paragraph" w:customStyle="1" w:styleId="xl176">
    <w:name w:val="xl176"/>
    <w:basedOn w:val="a"/>
    <w:pPr>
      <w:spacing w:line="240" w:lineRule="auto"/>
      <w:jc w:val="center"/>
    </w:pPr>
    <w:rPr>
      <w:i/>
      <w:iCs/>
      <w:sz w:val="14"/>
      <w:szCs w:val="14"/>
    </w:rPr>
  </w:style>
  <w:style w:type="paragraph" w:customStyle="1" w:styleId="xl122">
    <w:name w:val="xl122"/>
    <w:basedOn w:val="a"/>
    <w:pPr>
      <w:spacing w:line="240" w:lineRule="auto"/>
    </w:pPr>
    <w:rPr>
      <w:sz w:val="16"/>
      <w:szCs w:val="16"/>
    </w:rPr>
  </w:style>
  <w:style w:type="character" w:customStyle="1" w:styleId="1a">
    <w:name w:val="Гиперссылка1"/>
    <w:rPr>
      <w:color w:val="0000FF"/>
      <w:u w:val="single"/>
    </w:rPr>
  </w:style>
  <w:style w:type="paragraph" w:customStyle="1" w:styleId="xl154">
    <w:name w:val="xl154"/>
    <w:basedOn w:val="a"/>
    <w:pPr>
      <w:spacing w:line="240" w:lineRule="auto"/>
      <w:jc w:val="center"/>
    </w:pPr>
    <w:rPr>
      <w:i/>
      <w:iCs/>
      <w:sz w:val="14"/>
      <w:szCs w:val="14"/>
    </w:rPr>
  </w:style>
  <w:style w:type="paragraph" w:customStyle="1" w:styleId="xl107">
    <w:name w:val="xl107"/>
    <w:basedOn w:val="a"/>
    <w:pPr>
      <w:spacing w:line="240" w:lineRule="auto"/>
      <w:jc w:val="center"/>
    </w:pPr>
    <w:rPr>
      <w:sz w:val="16"/>
      <w:szCs w:val="16"/>
    </w:rPr>
  </w:style>
  <w:style w:type="paragraph" w:customStyle="1" w:styleId="xl143">
    <w:name w:val="xl143"/>
    <w:basedOn w:val="a"/>
    <w:pPr>
      <w:spacing w:line="240" w:lineRule="auto"/>
    </w:pPr>
    <w:rPr>
      <w:sz w:val="16"/>
      <w:szCs w:val="16"/>
    </w:rPr>
  </w:style>
  <w:style w:type="character" w:customStyle="1" w:styleId="2a">
    <w:name w:val="Просмотренная гиперссылка2"/>
    <w:rPr>
      <w:color w:val="954F72"/>
      <w:u w:val="single"/>
    </w:rPr>
  </w:style>
  <w:style w:type="character" w:styleId="afff4">
    <w:name w:val="FollowedHyperlink"/>
    <w:rPr>
      <w:rFonts w:ascii="Calibri" w:eastAsia="Calibri" w:hAnsi="Calibri" w:cs="Calibri"/>
      <w:color w:val="954F72"/>
      <w:sz w:val="20"/>
      <w:szCs w:val="20"/>
      <w:u w:val="single"/>
    </w:rPr>
  </w:style>
  <w:style w:type="paragraph" w:customStyle="1" w:styleId="afff5">
    <w:name w:val="Активная гипертекстовая ссылка"/>
    <w:basedOn w:val="a"/>
    <w:pPr>
      <w:spacing w:line="264" w:lineRule="auto"/>
    </w:pPr>
    <w:rPr>
      <w:rFonts w:ascii="Calibri" w:eastAsia="Calibri" w:hAnsi="Calibri" w:cs="Calibri"/>
      <w:b/>
      <w:bCs/>
      <w:color w:val="106BBE"/>
      <w:sz w:val="20"/>
      <w:szCs w:val="20"/>
      <w:u w:val="single"/>
    </w:rPr>
  </w:style>
  <w:style w:type="character" w:customStyle="1" w:styleId="afff6">
    <w:name w:val="Пример."/>
  </w:style>
  <w:style w:type="paragraph" w:customStyle="1" w:styleId="xl146">
    <w:name w:val="xl146"/>
    <w:basedOn w:val="a"/>
    <w:pPr>
      <w:spacing w:line="240" w:lineRule="auto"/>
    </w:pPr>
    <w:rPr>
      <w:b/>
      <w:bCs/>
      <w:sz w:val="16"/>
      <w:szCs w:val="16"/>
    </w:rPr>
  </w:style>
  <w:style w:type="paragraph" w:customStyle="1" w:styleId="afff7">
    <w:name w:val="Текст (прав. подпись)"/>
    <w:basedOn w:val="a"/>
    <w:pPr>
      <w:spacing w:after="0" w:line="360" w:lineRule="auto"/>
      <w:jc w:val="right"/>
    </w:pPr>
  </w:style>
  <w:style w:type="paragraph" w:customStyle="1" w:styleId="xl96">
    <w:name w:val="xl96"/>
    <w:basedOn w:val="a"/>
    <w:pPr>
      <w:spacing w:line="240" w:lineRule="auto"/>
    </w:pPr>
    <w:rPr>
      <w:color w:val="FF0000"/>
      <w:sz w:val="14"/>
      <w:szCs w:val="14"/>
    </w:rPr>
  </w:style>
  <w:style w:type="paragraph" w:customStyle="1" w:styleId="xl179">
    <w:name w:val="xl179"/>
    <w:basedOn w:val="a"/>
    <w:pPr>
      <w:spacing w:line="240" w:lineRule="auto"/>
      <w:jc w:val="center"/>
    </w:pPr>
    <w:rPr>
      <w:sz w:val="14"/>
      <w:szCs w:val="14"/>
    </w:rPr>
  </w:style>
  <w:style w:type="paragraph" w:customStyle="1" w:styleId="formattext">
    <w:name w:val="formattext"/>
    <w:basedOn w:val="a"/>
    <w:pPr>
      <w:spacing w:line="240" w:lineRule="auto"/>
    </w:pPr>
  </w:style>
  <w:style w:type="paragraph" w:customStyle="1" w:styleId="xl161">
    <w:name w:val="xl161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customStyle="1" w:styleId="afff8">
    <w:name w:val="Заголовок своего сообщения"/>
    <w:basedOn w:val="a"/>
    <w:pPr>
      <w:spacing w:line="264" w:lineRule="auto"/>
    </w:pPr>
    <w:rPr>
      <w:rFonts w:ascii="Calibri" w:eastAsia="Calibri" w:hAnsi="Calibri" w:cs="Calibri"/>
      <w:b/>
      <w:bCs/>
      <w:color w:val="26282F"/>
      <w:sz w:val="20"/>
      <w:szCs w:val="20"/>
    </w:rPr>
  </w:style>
  <w:style w:type="character" w:customStyle="1" w:styleId="1b">
    <w:name w:val="Заголовок Знак1"/>
    <w:rPr>
      <w:sz w:val="56"/>
      <w:szCs w:val="56"/>
    </w:rPr>
  </w:style>
  <w:style w:type="paragraph" w:customStyle="1" w:styleId="xl95">
    <w:name w:val="xl95"/>
    <w:basedOn w:val="a"/>
    <w:pPr>
      <w:spacing w:line="240" w:lineRule="auto"/>
    </w:pPr>
    <w:rPr>
      <w:color w:val="FFFFFF"/>
    </w:rPr>
  </w:style>
  <w:style w:type="paragraph" w:customStyle="1" w:styleId="afff9">
    <w:name w:val="Ссылка на утративший силу документ"/>
    <w:basedOn w:val="a"/>
    <w:pPr>
      <w:spacing w:line="264" w:lineRule="auto"/>
    </w:pPr>
    <w:rPr>
      <w:rFonts w:ascii="Calibri" w:eastAsia="Calibri" w:hAnsi="Calibri" w:cs="Calibri"/>
      <w:b/>
      <w:bCs/>
      <w:color w:val="749232"/>
      <w:sz w:val="20"/>
      <w:szCs w:val="20"/>
    </w:rPr>
  </w:style>
  <w:style w:type="character" w:customStyle="1" w:styleId="1c">
    <w:name w:val="Заголовок1"/>
    <w:rPr>
      <w:b/>
      <w:bCs/>
      <w:color w:val="0058A9"/>
    </w:rPr>
  </w:style>
  <w:style w:type="paragraph" w:customStyle="1" w:styleId="xl137">
    <w:name w:val="xl137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customStyle="1" w:styleId="xl76">
    <w:name w:val="xl76"/>
    <w:basedOn w:val="a"/>
    <w:pPr>
      <w:spacing w:line="240" w:lineRule="auto"/>
    </w:pPr>
    <w:rPr>
      <w:sz w:val="16"/>
      <w:szCs w:val="16"/>
    </w:rPr>
  </w:style>
  <w:style w:type="paragraph" w:customStyle="1" w:styleId="afffa">
    <w:name w:val="Словарная статья"/>
    <w:basedOn w:val="a"/>
    <w:pPr>
      <w:spacing w:after="0" w:line="360" w:lineRule="auto"/>
      <w:jc w:val="both"/>
    </w:pPr>
  </w:style>
  <w:style w:type="paragraph" w:customStyle="1" w:styleId="xl121">
    <w:name w:val="xl121"/>
    <w:basedOn w:val="a"/>
    <w:pPr>
      <w:spacing w:line="240" w:lineRule="auto"/>
    </w:pPr>
    <w:rPr>
      <w:b/>
      <w:bCs/>
      <w:i/>
      <w:iCs/>
      <w:sz w:val="16"/>
      <w:szCs w:val="16"/>
    </w:rPr>
  </w:style>
  <w:style w:type="paragraph" w:customStyle="1" w:styleId="afffb">
    <w:name w:val="Комментарий пользователя"/>
    <w:basedOn w:val="a"/>
  </w:style>
  <w:style w:type="character" w:customStyle="1" w:styleId="2b">
    <w:name w:val="Гиперссылка2"/>
    <w:rPr>
      <w:color w:val="0563C1"/>
      <w:u w:val="single"/>
    </w:rPr>
  </w:style>
  <w:style w:type="character" w:styleId="afffc">
    <w:name w:val="Hyperlink"/>
    <w:uiPriority w:val="99"/>
    <w:rPr>
      <w:rFonts w:ascii="Calibri" w:eastAsia="Calibri" w:hAnsi="Calibri" w:cs="Calibri"/>
      <w:color w:val="0563C1"/>
      <w:sz w:val="20"/>
      <w:szCs w:val="20"/>
      <w:u w:val="single"/>
    </w:rPr>
  </w:style>
  <w:style w:type="paragraph" w:customStyle="1" w:styleId="Footnote">
    <w:name w:val="Footnote"/>
    <w:basedOn w:val="a"/>
    <w:pPr>
      <w:spacing w:after="0" w:line="240" w:lineRule="auto"/>
    </w:pPr>
    <w:rPr>
      <w:sz w:val="20"/>
      <w:szCs w:val="20"/>
    </w:rPr>
  </w:style>
  <w:style w:type="paragraph" w:customStyle="1" w:styleId="afffd">
    <w:name w:val="Прижатый влево"/>
    <w:basedOn w:val="a"/>
    <w:pPr>
      <w:spacing w:after="0" w:line="360" w:lineRule="auto"/>
    </w:pPr>
  </w:style>
  <w:style w:type="paragraph" w:customStyle="1" w:styleId="xl166">
    <w:name w:val="xl166"/>
    <w:basedOn w:val="a"/>
    <w:pPr>
      <w:spacing w:line="240" w:lineRule="auto"/>
      <w:jc w:val="center"/>
    </w:pPr>
    <w:rPr>
      <w:b/>
      <w:bCs/>
      <w:sz w:val="14"/>
      <w:szCs w:val="14"/>
    </w:rPr>
  </w:style>
  <w:style w:type="paragraph" w:styleId="1d">
    <w:name w:val="toc 1"/>
    <w:basedOn w:val="a"/>
    <w:uiPriority w:val="39"/>
    <w:pPr>
      <w:spacing w:before="120" w:after="0" w:line="276" w:lineRule="auto"/>
    </w:pPr>
    <w:rPr>
      <w:b/>
      <w:bCs/>
    </w:rPr>
  </w:style>
  <w:style w:type="character" w:customStyle="1" w:styleId="1e">
    <w:name w:val="Оглавление 1 Знак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1f">
    <w:name w:val="Знак примечания1"/>
    <w:basedOn w:val="a"/>
    <w:pPr>
      <w:spacing w:line="264" w:lineRule="auto"/>
    </w:pPr>
    <w:rPr>
      <w:rFonts w:ascii="Calibri" w:eastAsia="Calibri" w:hAnsi="Calibri" w:cs="Calibri"/>
      <w:color w:val="000000"/>
      <w:sz w:val="16"/>
      <w:szCs w:val="16"/>
    </w:rPr>
  </w:style>
  <w:style w:type="character" w:styleId="afffe">
    <w:name w:val="annotation reference"/>
    <w:rPr>
      <w:rFonts w:ascii="Calibri" w:eastAsia="Calibri" w:hAnsi="Calibri" w:cs="Calibri"/>
      <w:color w:val="000000"/>
      <w:sz w:val="16"/>
      <w:szCs w:val="16"/>
    </w:rPr>
  </w:style>
  <w:style w:type="paragraph" w:customStyle="1" w:styleId="xl89">
    <w:name w:val="xl89"/>
    <w:basedOn w:val="a"/>
    <w:pPr>
      <w:spacing w:line="240" w:lineRule="auto"/>
    </w:pPr>
    <w:rPr>
      <w:i/>
      <w:iCs/>
      <w:sz w:val="14"/>
      <w:szCs w:val="14"/>
    </w:rPr>
  </w:style>
  <w:style w:type="paragraph" w:customStyle="1" w:styleId="xl113">
    <w:name w:val="xl113"/>
    <w:basedOn w:val="a"/>
    <w:pPr>
      <w:spacing w:line="240" w:lineRule="auto"/>
    </w:pPr>
    <w:rPr>
      <w:sz w:val="16"/>
      <w:szCs w:val="16"/>
    </w:rPr>
  </w:style>
  <w:style w:type="paragraph" w:customStyle="1" w:styleId="xl180">
    <w:name w:val="xl180"/>
    <w:basedOn w:val="a"/>
    <w:pPr>
      <w:spacing w:line="240" w:lineRule="auto"/>
      <w:jc w:val="center"/>
    </w:pPr>
    <w:rPr>
      <w:sz w:val="14"/>
      <w:szCs w:val="14"/>
    </w:rPr>
  </w:style>
  <w:style w:type="paragraph" w:customStyle="1" w:styleId="xl171">
    <w:name w:val="xl171"/>
    <w:basedOn w:val="a"/>
    <w:pPr>
      <w:spacing w:line="240" w:lineRule="auto"/>
      <w:jc w:val="center"/>
    </w:pPr>
    <w:rPr>
      <w:i/>
      <w:iCs/>
      <w:sz w:val="14"/>
      <w:szCs w:val="14"/>
    </w:rPr>
  </w:style>
  <w:style w:type="paragraph" w:customStyle="1" w:styleId="ConsPlusNonformat">
    <w:name w:val="ConsPlusNonformat"/>
    <w:basedOn w:val="a"/>
    <w:pPr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</w:rPr>
  </w:style>
  <w:style w:type="paragraph" w:customStyle="1" w:styleId="FootnoteTextChar">
    <w:name w:val="Footnote Text Char"/>
    <w:basedOn w:val="a"/>
    <w:pPr>
      <w:spacing w:line="264" w:lineRule="auto"/>
    </w:pPr>
    <w:rPr>
      <w:color w:val="000000"/>
      <w:sz w:val="20"/>
      <w:szCs w:val="20"/>
    </w:rPr>
  </w:style>
  <w:style w:type="paragraph" w:customStyle="1" w:styleId="HeaderandFooter">
    <w:name w:val="Header and Footer"/>
    <w:basedOn w:val="a"/>
    <w:pPr>
      <w:spacing w:line="240" w:lineRule="auto"/>
      <w:jc w:val="both"/>
    </w:pPr>
    <w:rPr>
      <w:rFonts w:ascii="XO Thames" w:eastAsia="XO Thames" w:hAnsi="XO Thames" w:cs="XO Thames"/>
      <w:color w:val="000000"/>
      <w:sz w:val="28"/>
      <w:szCs w:val="28"/>
    </w:rPr>
  </w:style>
  <w:style w:type="paragraph" w:customStyle="1" w:styleId="xl92">
    <w:name w:val="xl92"/>
    <w:basedOn w:val="a"/>
    <w:pPr>
      <w:spacing w:line="240" w:lineRule="auto"/>
    </w:pPr>
    <w:rPr>
      <w:sz w:val="14"/>
      <w:szCs w:val="14"/>
    </w:rPr>
  </w:style>
  <w:style w:type="paragraph" w:customStyle="1" w:styleId="msonormal0">
    <w:name w:val="msonormal"/>
    <w:basedOn w:val="a"/>
    <w:pPr>
      <w:spacing w:after="200" w:line="276" w:lineRule="auto"/>
    </w:pPr>
  </w:style>
  <w:style w:type="paragraph" w:customStyle="1" w:styleId="212pt">
    <w:name w:val="Основной текст (2) + 12 pt"/>
    <w:basedOn w:val="a"/>
    <w:pPr>
      <w:spacing w:line="264" w:lineRule="auto"/>
    </w:pPr>
    <w:rPr>
      <w:color w:val="000000"/>
      <w:highlight w:val="white"/>
    </w:rPr>
  </w:style>
  <w:style w:type="paragraph" w:customStyle="1" w:styleId="affff">
    <w:name w:val="Напишите нам"/>
    <w:basedOn w:val="a"/>
    <w:pPr>
      <w:spacing w:before="90" w:after="90" w:line="360" w:lineRule="auto"/>
      <w:ind w:left="180"/>
      <w:jc w:val="both"/>
    </w:pPr>
    <w:rPr>
      <w:sz w:val="20"/>
      <w:szCs w:val="20"/>
    </w:rPr>
  </w:style>
  <w:style w:type="paragraph" w:customStyle="1" w:styleId="xl139">
    <w:name w:val="xl139"/>
    <w:basedOn w:val="a"/>
    <w:pPr>
      <w:spacing w:line="240" w:lineRule="auto"/>
    </w:pPr>
    <w:rPr>
      <w:b/>
      <w:bCs/>
      <w:sz w:val="16"/>
      <w:szCs w:val="16"/>
    </w:rPr>
  </w:style>
  <w:style w:type="paragraph" w:customStyle="1" w:styleId="affff0">
    <w:name w:val="Технический комментарий"/>
    <w:basedOn w:val="a"/>
    <w:pPr>
      <w:spacing w:after="0" w:line="360" w:lineRule="auto"/>
    </w:pPr>
    <w:rPr>
      <w:color w:val="463F31"/>
    </w:rPr>
  </w:style>
  <w:style w:type="paragraph" w:customStyle="1" w:styleId="xl85">
    <w:name w:val="xl85"/>
    <w:basedOn w:val="a"/>
    <w:pPr>
      <w:spacing w:line="240" w:lineRule="auto"/>
    </w:pPr>
    <w:rPr>
      <w:sz w:val="14"/>
      <w:szCs w:val="14"/>
    </w:rPr>
  </w:style>
  <w:style w:type="paragraph" w:customStyle="1" w:styleId="affff1">
    <w:name w:val="Подчёркнуный текст"/>
    <w:basedOn w:val="a"/>
    <w:pPr>
      <w:spacing w:after="0" w:line="360" w:lineRule="auto"/>
      <w:ind w:firstLine="720"/>
      <w:jc w:val="both"/>
    </w:pPr>
  </w:style>
  <w:style w:type="paragraph" w:customStyle="1" w:styleId="xl118">
    <w:name w:val="xl118"/>
    <w:basedOn w:val="a"/>
    <w:pPr>
      <w:spacing w:line="240" w:lineRule="auto"/>
    </w:pPr>
    <w:rPr>
      <w:sz w:val="14"/>
      <w:szCs w:val="14"/>
    </w:rPr>
  </w:style>
  <w:style w:type="paragraph" w:customStyle="1" w:styleId="affff2">
    <w:name w:val="Текст (лев. подпись)"/>
    <w:basedOn w:val="a"/>
    <w:pPr>
      <w:spacing w:after="0" w:line="360" w:lineRule="auto"/>
    </w:pPr>
  </w:style>
  <w:style w:type="paragraph" w:customStyle="1" w:styleId="xl130">
    <w:name w:val="xl130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customStyle="1" w:styleId="xl167">
    <w:name w:val="xl167"/>
    <w:basedOn w:val="a"/>
    <w:pPr>
      <w:spacing w:line="240" w:lineRule="auto"/>
      <w:jc w:val="center"/>
    </w:pPr>
    <w:rPr>
      <w:b/>
      <w:bCs/>
      <w:sz w:val="14"/>
      <w:szCs w:val="14"/>
    </w:rPr>
  </w:style>
  <w:style w:type="paragraph" w:styleId="affff3">
    <w:name w:val="List Paragraph"/>
    <w:basedOn w:val="a"/>
    <w:pPr>
      <w:ind w:left="720"/>
      <w:contextualSpacing/>
    </w:pPr>
  </w:style>
  <w:style w:type="character" w:customStyle="1" w:styleId="affff4">
    <w:name w:val="Абзац списка Знак"/>
    <w:rPr>
      <w:rFonts w:ascii="Calibri" w:eastAsia="Calibri" w:hAnsi="Calibri" w:cs="Calibri"/>
      <w:color w:val="000000"/>
      <w:sz w:val="20"/>
      <w:szCs w:val="20"/>
    </w:rPr>
  </w:style>
  <w:style w:type="paragraph" w:customStyle="1" w:styleId="1f0">
    <w:name w:val="Раздел 1"/>
    <w:basedOn w:val="a"/>
    <w:pPr>
      <w:spacing w:before="240" w:after="120" w:line="240" w:lineRule="auto"/>
    </w:pPr>
    <w:rPr>
      <w:smallCaps/>
    </w:rPr>
  </w:style>
  <w:style w:type="paragraph" w:customStyle="1" w:styleId="xl128">
    <w:name w:val="xl128"/>
    <w:basedOn w:val="a"/>
    <w:pPr>
      <w:spacing w:line="240" w:lineRule="auto"/>
      <w:jc w:val="center"/>
    </w:pPr>
    <w:rPr>
      <w:b/>
      <w:bCs/>
      <w:i/>
      <w:iCs/>
      <w:sz w:val="16"/>
      <w:szCs w:val="16"/>
    </w:rPr>
  </w:style>
  <w:style w:type="paragraph" w:customStyle="1" w:styleId="affff5">
    <w:name w:val="Информация об изменениях"/>
    <w:basedOn w:val="a"/>
    <w:pPr>
      <w:spacing w:before="180"/>
      <w:ind w:left="360"/>
    </w:pPr>
  </w:style>
  <w:style w:type="paragraph" w:customStyle="1" w:styleId="xl102">
    <w:name w:val="xl102"/>
    <w:basedOn w:val="a"/>
    <w:pPr>
      <w:spacing w:line="240" w:lineRule="auto"/>
    </w:pPr>
    <w:rPr>
      <w:sz w:val="16"/>
      <w:szCs w:val="16"/>
    </w:rPr>
  </w:style>
  <w:style w:type="paragraph" w:customStyle="1" w:styleId="xl77">
    <w:name w:val="xl77"/>
    <w:basedOn w:val="a"/>
    <w:pPr>
      <w:spacing w:line="240" w:lineRule="auto"/>
      <w:jc w:val="center"/>
    </w:pPr>
    <w:rPr>
      <w:sz w:val="16"/>
      <w:szCs w:val="16"/>
    </w:rPr>
  </w:style>
  <w:style w:type="paragraph" w:customStyle="1" w:styleId="xl75">
    <w:name w:val="xl75"/>
    <w:basedOn w:val="a"/>
    <w:pPr>
      <w:spacing w:line="240" w:lineRule="auto"/>
      <w:jc w:val="center"/>
    </w:pPr>
    <w:rPr>
      <w:sz w:val="16"/>
      <w:szCs w:val="16"/>
    </w:rPr>
  </w:style>
  <w:style w:type="paragraph" w:customStyle="1" w:styleId="xl135">
    <w:name w:val="xl135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styleId="9">
    <w:name w:val="toc 9"/>
    <w:basedOn w:val="a"/>
    <w:pPr>
      <w:spacing w:after="0" w:line="240" w:lineRule="auto"/>
      <w:ind w:left="1920"/>
    </w:pPr>
    <w:rPr>
      <w:sz w:val="20"/>
      <w:szCs w:val="20"/>
    </w:rPr>
  </w:style>
  <w:style w:type="character" w:customStyle="1" w:styleId="90">
    <w:name w:val="Оглавление 9 Знак"/>
    <w:rPr>
      <w:rFonts w:ascii="Calibri" w:eastAsia="Calibri" w:hAnsi="Calibri" w:cs="Calibri"/>
      <w:color w:val="000000"/>
      <w:sz w:val="20"/>
      <w:szCs w:val="20"/>
    </w:rPr>
  </w:style>
  <w:style w:type="paragraph" w:customStyle="1" w:styleId="xl138">
    <w:name w:val="xl138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customStyle="1" w:styleId="xl90">
    <w:name w:val="xl90"/>
    <w:basedOn w:val="a"/>
    <w:pPr>
      <w:spacing w:line="240" w:lineRule="auto"/>
    </w:pPr>
    <w:rPr>
      <w:sz w:val="14"/>
      <w:szCs w:val="14"/>
    </w:rPr>
  </w:style>
  <w:style w:type="paragraph" w:customStyle="1" w:styleId="xl106">
    <w:name w:val="xl106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pPr>
      <w:spacing w:line="240" w:lineRule="auto"/>
    </w:pPr>
    <w:rPr>
      <w:b/>
      <w:bCs/>
      <w:sz w:val="16"/>
      <w:szCs w:val="16"/>
    </w:rPr>
  </w:style>
  <w:style w:type="paragraph" w:customStyle="1" w:styleId="xl134">
    <w:name w:val="xl134"/>
    <w:basedOn w:val="a"/>
    <w:pPr>
      <w:spacing w:line="240" w:lineRule="auto"/>
    </w:pPr>
    <w:rPr>
      <w:sz w:val="14"/>
      <w:szCs w:val="14"/>
    </w:rPr>
  </w:style>
  <w:style w:type="paragraph" w:customStyle="1" w:styleId="1f1">
    <w:name w:val="Слабое выделение1"/>
    <w:basedOn w:val="a"/>
    <w:pPr>
      <w:spacing w:line="264" w:lineRule="auto"/>
    </w:pPr>
    <w:rPr>
      <w:rFonts w:ascii="Calibri" w:eastAsia="Calibri" w:hAnsi="Calibri" w:cs="Calibri"/>
      <w:i/>
      <w:iCs/>
      <w:color w:val="404040"/>
      <w:sz w:val="20"/>
      <w:szCs w:val="20"/>
    </w:rPr>
  </w:style>
  <w:style w:type="character" w:styleId="affff6">
    <w:name w:val="Subtle Emphasis"/>
    <w:rPr>
      <w:rFonts w:ascii="Calibri" w:eastAsia="Calibri" w:hAnsi="Calibri" w:cs="Calibri"/>
      <w:i/>
      <w:iCs/>
      <w:color w:val="404040"/>
      <w:sz w:val="20"/>
      <w:szCs w:val="20"/>
    </w:rPr>
  </w:style>
  <w:style w:type="paragraph" w:customStyle="1" w:styleId="xl91">
    <w:name w:val="xl91"/>
    <w:basedOn w:val="a"/>
    <w:pPr>
      <w:spacing w:line="240" w:lineRule="auto"/>
    </w:pPr>
    <w:rPr>
      <w:sz w:val="14"/>
      <w:szCs w:val="14"/>
    </w:rPr>
  </w:style>
  <w:style w:type="paragraph" w:customStyle="1" w:styleId="xl133">
    <w:name w:val="xl133"/>
    <w:basedOn w:val="a"/>
    <w:pPr>
      <w:spacing w:line="240" w:lineRule="auto"/>
    </w:pPr>
    <w:rPr>
      <w:color w:val="FFFFFF"/>
    </w:rPr>
  </w:style>
  <w:style w:type="paragraph" w:customStyle="1" w:styleId="xl78">
    <w:name w:val="xl78"/>
    <w:basedOn w:val="a"/>
    <w:pPr>
      <w:spacing w:line="240" w:lineRule="auto"/>
    </w:pPr>
    <w:rPr>
      <w:sz w:val="14"/>
      <w:szCs w:val="14"/>
    </w:rPr>
  </w:style>
  <w:style w:type="paragraph" w:customStyle="1" w:styleId="affff7">
    <w:name w:val="Цветовое выделение"/>
    <w:basedOn w:val="a"/>
    <w:pPr>
      <w:spacing w:line="264" w:lineRule="auto"/>
    </w:pPr>
    <w:rPr>
      <w:rFonts w:ascii="Calibri" w:eastAsia="Calibri" w:hAnsi="Calibri" w:cs="Calibri"/>
      <w:b/>
      <w:bCs/>
      <w:color w:val="26282F"/>
      <w:sz w:val="20"/>
      <w:szCs w:val="20"/>
    </w:rPr>
  </w:style>
  <w:style w:type="paragraph" w:customStyle="1" w:styleId="xl151">
    <w:name w:val="xl151"/>
    <w:basedOn w:val="a"/>
    <w:pPr>
      <w:spacing w:line="240" w:lineRule="auto"/>
      <w:jc w:val="center"/>
    </w:pPr>
    <w:rPr>
      <w:i/>
      <w:iCs/>
      <w:sz w:val="14"/>
      <w:szCs w:val="14"/>
    </w:rPr>
  </w:style>
  <w:style w:type="character" w:customStyle="1" w:styleId="affff8">
    <w:name w:val="Постоянная часть"/>
    <w:rPr>
      <w:sz w:val="20"/>
      <w:szCs w:val="20"/>
    </w:rPr>
  </w:style>
  <w:style w:type="paragraph" w:customStyle="1" w:styleId="xl174">
    <w:name w:val="xl174"/>
    <w:basedOn w:val="a"/>
    <w:pPr>
      <w:spacing w:line="240" w:lineRule="auto"/>
      <w:jc w:val="center"/>
    </w:pPr>
    <w:rPr>
      <w:i/>
      <w:iCs/>
      <w:sz w:val="14"/>
      <w:szCs w:val="14"/>
    </w:rPr>
  </w:style>
  <w:style w:type="character" w:customStyle="1" w:styleId="c15">
    <w:name w:val="c15"/>
  </w:style>
  <w:style w:type="paragraph" w:customStyle="1" w:styleId="affff9">
    <w:name w:val="Текст в таблице"/>
    <w:basedOn w:val="a"/>
    <w:pPr>
      <w:ind w:firstLine="500"/>
    </w:pPr>
  </w:style>
  <w:style w:type="paragraph" w:customStyle="1" w:styleId="xl164">
    <w:name w:val="xl164"/>
    <w:basedOn w:val="a"/>
    <w:pPr>
      <w:spacing w:line="240" w:lineRule="auto"/>
      <w:jc w:val="center"/>
    </w:pPr>
    <w:rPr>
      <w:i/>
      <w:iCs/>
      <w:sz w:val="14"/>
      <w:szCs w:val="14"/>
    </w:rPr>
  </w:style>
  <w:style w:type="paragraph" w:styleId="8">
    <w:name w:val="toc 8"/>
    <w:basedOn w:val="a"/>
    <w:pPr>
      <w:spacing w:after="0" w:line="240" w:lineRule="auto"/>
      <w:ind w:left="1680"/>
    </w:pPr>
    <w:rPr>
      <w:sz w:val="20"/>
      <w:szCs w:val="20"/>
    </w:rPr>
  </w:style>
  <w:style w:type="character" w:customStyle="1" w:styleId="80">
    <w:name w:val="Оглавление 8 Знак"/>
    <w:rPr>
      <w:rFonts w:ascii="Calibri" w:eastAsia="Calibri" w:hAnsi="Calibri" w:cs="Calibri"/>
      <w:color w:val="000000"/>
      <w:sz w:val="20"/>
      <w:szCs w:val="20"/>
    </w:rPr>
  </w:style>
  <w:style w:type="paragraph" w:customStyle="1" w:styleId="pTextStyle">
    <w:name w:val="pTextStyle"/>
    <w:basedOn w:val="a"/>
    <w:pPr>
      <w:spacing w:after="0" w:line="252" w:lineRule="auto"/>
    </w:pPr>
  </w:style>
  <w:style w:type="paragraph" w:customStyle="1" w:styleId="xl98">
    <w:name w:val="xl98"/>
    <w:basedOn w:val="a"/>
    <w:pPr>
      <w:spacing w:line="240" w:lineRule="auto"/>
    </w:pPr>
    <w:rPr>
      <w:color w:val="FF0000"/>
      <w:sz w:val="14"/>
      <w:szCs w:val="14"/>
    </w:rPr>
  </w:style>
  <w:style w:type="paragraph" w:customStyle="1" w:styleId="affffa">
    <w:name w:val="Комментарий"/>
    <w:basedOn w:val="a"/>
    <w:pPr>
      <w:spacing w:before="75"/>
      <w:jc w:val="both"/>
    </w:pPr>
    <w:rPr>
      <w:color w:val="353842"/>
    </w:rPr>
  </w:style>
  <w:style w:type="paragraph" w:customStyle="1" w:styleId="xl175">
    <w:name w:val="xl175"/>
    <w:basedOn w:val="a"/>
    <w:pPr>
      <w:spacing w:line="240" w:lineRule="auto"/>
      <w:jc w:val="center"/>
    </w:pPr>
    <w:rPr>
      <w:i/>
      <w:iCs/>
      <w:sz w:val="14"/>
      <w:szCs w:val="14"/>
    </w:rPr>
  </w:style>
  <w:style w:type="paragraph" w:customStyle="1" w:styleId="ConsPlusCell">
    <w:name w:val="ConsPlusCell"/>
    <w:basedOn w:val="a"/>
    <w:pPr>
      <w:spacing w:after="0" w:line="240" w:lineRule="auto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affffb">
    <w:name w:val="Примечание."/>
  </w:style>
  <w:style w:type="paragraph" w:customStyle="1" w:styleId="xl148">
    <w:name w:val="xl148"/>
    <w:basedOn w:val="a"/>
    <w:pPr>
      <w:spacing w:line="240" w:lineRule="auto"/>
    </w:pPr>
    <w:rPr>
      <w:b/>
      <w:bCs/>
      <w:sz w:val="16"/>
      <w:szCs w:val="16"/>
    </w:rPr>
  </w:style>
  <w:style w:type="paragraph" w:customStyle="1" w:styleId="xl82">
    <w:name w:val="xl82"/>
    <w:basedOn w:val="a"/>
    <w:pPr>
      <w:spacing w:line="240" w:lineRule="auto"/>
    </w:pPr>
    <w:rPr>
      <w:color w:val="FF0000"/>
      <w:sz w:val="14"/>
      <w:szCs w:val="14"/>
    </w:rPr>
  </w:style>
  <w:style w:type="paragraph" w:customStyle="1" w:styleId="apple-converted-space">
    <w:name w:val="apple-converted-space"/>
    <w:basedOn w:val="a"/>
    <w:pPr>
      <w:spacing w:line="264" w:lineRule="auto"/>
    </w:pPr>
    <w:rPr>
      <w:rFonts w:ascii="Calibri" w:eastAsia="Calibri" w:hAnsi="Calibri" w:cs="Calibri"/>
      <w:color w:val="000000"/>
      <w:sz w:val="20"/>
      <w:szCs w:val="20"/>
    </w:rPr>
  </w:style>
  <w:style w:type="paragraph" w:customStyle="1" w:styleId="FontStyle11">
    <w:name w:val="Font Style11"/>
    <w:basedOn w:val="a"/>
    <w:pPr>
      <w:spacing w:line="264" w:lineRule="auto"/>
    </w:pPr>
    <w:rPr>
      <w:color w:val="000000"/>
      <w:sz w:val="20"/>
      <w:szCs w:val="20"/>
    </w:rPr>
  </w:style>
  <w:style w:type="paragraph" w:customStyle="1" w:styleId="xl150">
    <w:name w:val="xl150"/>
    <w:basedOn w:val="a"/>
    <w:pPr>
      <w:spacing w:line="240" w:lineRule="auto"/>
      <w:jc w:val="center"/>
    </w:pPr>
    <w:rPr>
      <w:i/>
      <w:iCs/>
      <w:sz w:val="14"/>
      <w:szCs w:val="14"/>
    </w:rPr>
  </w:style>
  <w:style w:type="paragraph" w:customStyle="1" w:styleId="xl94">
    <w:name w:val="xl94"/>
    <w:basedOn w:val="a"/>
    <w:pPr>
      <w:spacing w:line="240" w:lineRule="auto"/>
    </w:pPr>
    <w:rPr>
      <w:color w:val="FFFFFF"/>
      <w:sz w:val="14"/>
      <w:szCs w:val="14"/>
    </w:rPr>
  </w:style>
  <w:style w:type="character" w:customStyle="1" w:styleId="1f2">
    <w:name w:val="Неразрешенное упоминание1"/>
    <w:rPr>
      <w:color w:val="605E5C"/>
    </w:rPr>
  </w:style>
  <w:style w:type="paragraph" w:customStyle="1" w:styleId="affffc">
    <w:name w:val="Заголовок группы контролов"/>
    <w:basedOn w:val="a"/>
    <w:pPr>
      <w:spacing w:after="0" w:line="360" w:lineRule="auto"/>
      <w:ind w:firstLine="720"/>
      <w:jc w:val="both"/>
    </w:pPr>
    <w:rPr>
      <w:b/>
      <w:bCs/>
    </w:rPr>
  </w:style>
  <w:style w:type="paragraph" w:customStyle="1" w:styleId="affffd">
    <w:name w:val="Центрированный (таблица)"/>
    <w:basedOn w:val="a"/>
    <w:pPr>
      <w:jc w:val="center"/>
    </w:pPr>
  </w:style>
  <w:style w:type="paragraph" w:customStyle="1" w:styleId="TableParagraph">
    <w:name w:val="Table Paragraph"/>
    <w:basedOn w:val="a"/>
    <w:pPr>
      <w:spacing w:after="0" w:line="240" w:lineRule="auto"/>
    </w:pPr>
  </w:style>
  <w:style w:type="paragraph" w:customStyle="1" w:styleId="affffe">
    <w:name w:val="Сравнение редакций. Добавленный фрагмент"/>
    <w:basedOn w:val="a"/>
    <w:pPr>
      <w:spacing w:line="264" w:lineRule="auto"/>
    </w:pPr>
    <w:rPr>
      <w:rFonts w:ascii="Calibri" w:eastAsia="Calibri" w:hAnsi="Calibri" w:cs="Calibri"/>
      <w:color w:val="000000"/>
      <w:sz w:val="20"/>
      <w:szCs w:val="20"/>
    </w:rPr>
  </w:style>
  <w:style w:type="paragraph" w:customStyle="1" w:styleId="xl64">
    <w:name w:val="xl64"/>
    <w:basedOn w:val="a"/>
    <w:pPr>
      <w:spacing w:line="240" w:lineRule="auto"/>
    </w:pPr>
  </w:style>
  <w:style w:type="paragraph" w:customStyle="1" w:styleId="xl67">
    <w:name w:val="xl67"/>
    <w:basedOn w:val="a"/>
    <w:pPr>
      <w:spacing w:line="240" w:lineRule="auto"/>
      <w:jc w:val="both"/>
    </w:pPr>
    <w:rPr>
      <w:sz w:val="16"/>
      <w:szCs w:val="16"/>
    </w:rPr>
  </w:style>
  <w:style w:type="paragraph" w:styleId="51">
    <w:name w:val="toc 5"/>
    <w:basedOn w:val="a"/>
    <w:pPr>
      <w:spacing w:after="0" w:line="240" w:lineRule="auto"/>
      <w:ind w:left="960"/>
    </w:pPr>
    <w:rPr>
      <w:sz w:val="20"/>
      <w:szCs w:val="20"/>
    </w:rPr>
  </w:style>
  <w:style w:type="character" w:customStyle="1" w:styleId="52">
    <w:name w:val="Оглавление 5 Знак"/>
    <w:rPr>
      <w:rFonts w:ascii="Calibri" w:eastAsia="Calibri" w:hAnsi="Calibri" w:cs="Calibri"/>
      <w:color w:val="000000"/>
      <w:sz w:val="20"/>
      <w:szCs w:val="20"/>
    </w:rPr>
  </w:style>
  <w:style w:type="paragraph" w:customStyle="1" w:styleId="xl83">
    <w:name w:val="xl83"/>
    <w:basedOn w:val="a"/>
    <w:pPr>
      <w:spacing w:line="240" w:lineRule="auto"/>
    </w:pPr>
    <w:rPr>
      <w:sz w:val="14"/>
      <w:szCs w:val="14"/>
    </w:rPr>
  </w:style>
  <w:style w:type="paragraph" w:customStyle="1" w:styleId="afffff">
    <w:name w:val="Гипертекстовая ссылка"/>
    <w:basedOn w:val="a"/>
    <w:pPr>
      <w:spacing w:line="264" w:lineRule="auto"/>
    </w:pPr>
    <w:rPr>
      <w:rFonts w:ascii="Calibri" w:eastAsia="Calibri" w:hAnsi="Calibri" w:cs="Calibri"/>
      <w:b/>
      <w:bCs/>
      <w:color w:val="106BBE"/>
      <w:sz w:val="20"/>
      <w:szCs w:val="20"/>
    </w:rPr>
  </w:style>
  <w:style w:type="paragraph" w:customStyle="1" w:styleId="afffff0">
    <w:name w:val="Выделение для Базового Поиска"/>
    <w:basedOn w:val="a"/>
    <w:pPr>
      <w:spacing w:line="264" w:lineRule="auto"/>
    </w:pPr>
    <w:rPr>
      <w:rFonts w:ascii="Calibri" w:eastAsia="Calibri" w:hAnsi="Calibri" w:cs="Calibri"/>
      <w:b/>
      <w:bCs/>
      <w:color w:val="0058A9"/>
      <w:sz w:val="20"/>
      <w:szCs w:val="20"/>
    </w:rPr>
  </w:style>
  <w:style w:type="paragraph" w:customStyle="1" w:styleId="xl80">
    <w:name w:val="xl80"/>
    <w:basedOn w:val="a"/>
    <w:pPr>
      <w:spacing w:line="240" w:lineRule="auto"/>
    </w:pPr>
  </w:style>
  <w:style w:type="paragraph" w:styleId="afffff1">
    <w:name w:val="Normal (Web)"/>
    <w:basedOn w:val="a"/>
    <w:pPr>
      <w:spacing w:after="200" w:line="276" w:lineRule="auto"/>
    </w:pPr>
  </w:style>
  <w:style w:type="character" w:customStyle="1" w:styleId="afffff2">
    <w:name w:val="Обычный (веб) Знак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pPr>
      <w:spacing w:line="240" w:lineRule="auto"/>
    </w:pPr>
    <w:rPr>
      <w:b/>
      <w:bCs/>
      <w:sz w:val="16"/>
      <w:szCs w:val="16"/>
    </w:rPr>
  </w:style>
  <w:style w:type="paragraph" w:styleId="afffff3">
    <w:name w:val="footer"/>
    <w:basedOn w:val="a"/>
    <w:pPr>
      <w:spacing w:after="0" w:line="240" w:lineRule="auto"/>
    </w:pPr>
  </w:style>
  <w:style w:type="character" w:customStyle="1" w:styleId="afffff4">
    <w:name w:val="Нижний колонтитул Знак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5">
    <w:name w:val="xl125"/>
    <w:basedOn w:val="a"/>
    <w:pPr>
      <w:spacing w:line="240" w:lineRule="auto"/>
    </w:pPr>
    <w:rPr>
      <w:b/>
      <w:bCs/>
      <w:sz w:val="16"/>
      <w:szCs w:val="16"/>
    </w:rPr>
  </w:style>
  <w:style w:type="paragraph" w:customStyle="1" w:styleId="xl153">
    <w:name w:val="xl153"/>
    <w:basedOn w:val="a"/>
    <w:pPr>
      <w:spacing w:line="240" w:lineRule="auto"/>
      <w:jc w:val="center"/>
    </w:pPr>
    <w:rPr>
      <w:i/>
      <w:iCs/>
      <w:sz w:val="14"/>
      <w:szCs w:val="14"/>
    </w:rPr>
  </w:style>
  <w:style w:type="paragraph" w:customStyle="1" w:styleId="s16">
    <w:name w:val="s_16"/>
    <w:basedOn w:val="a"/>
    <w:pPr>
      <w:spacing w:line="240" w:lineRule="auto"/>
    </w:pPr>
  </w:style>
  <w:style w:type="paragraph" w:customStyle="1" w:styleId="120">
    <w:name w:val="таблСлева12"/>
    <w:basedOn w:val="a"/>
    <w:pPr>
      <w:spacing w:after="0" w:line="240" w:lineRule="auto"/>
    </w:pPr>
    <w:rPr>
      <w:rFonts w:ascii="Segoe UI" w:eastAsia="Segoe UI" w:hAnsi="Segoe UI" w:cs="Segoe UI"/>
    </w:rPr>
  </w:style>
  <w:style w:type="paragraph" w:customStyle="1" w:styleId="xl165">
    <w:name w:val="xl165"/>
    <w:basedOn w:val="a"/>
    <w:pPr>
      <w:spacing w:line="240" w:lineRule="auto"/>
    </w:pPr>
    <w:rPr>
      <w:sz w:val="14"/>
      <w:szCs w:val="14"/>
    </w:rPr>
  </w:style>
  <w:style w:type="paragraph" w:customStyle="1" w:styleId="afffff5">
    <w:name w:val="Нормальный (таблица)"/>
    <w:basedOn w:val="a"/>
    <w:pPr>
      <w:spacing w:after="0" w:line="360" w:lineRule="auto"/>
      <w:jc w:val="both"/>
    </w:pPr>
  </w:style>
  <w:style w:type="character" w:customStyle="1" w:styleId="1f3">
    <w:name w:val="Нижний колонтитул Знак1"/>
  </w:style>
  <w:style w:type="paragraph" w:customStyle="1" w:styleId="xl132">
    <w:name w:val="xl132"/>
    <w:basedOn w:val="a"/>
    <w:pPr>
      <w:spacing w:line="240" w:lineRule="auto"/>
    </w:pPr>
  </w:style>
  <w:style w:type="paragraph" w:customStyle="1" w:styleId="xl73">
    <w:name w:val="xl73"/>
    <w:basedOn w:val="a"/>
    <w:pPr>
      <w:spacing w:line="240" w:lineRule="auto"/>
    </w:pPr>
    <w:rPr>
      <w:sz w:val="16"/>
      <w:szCs w:val="16"/>
    </w:rPr>
  </w:style>
  <w:style w:type="paragraph" w:styleId="afffff6">
    <w:name w:val="Subtitle"/>
    <w:basedOn w:val="a"/>
    <w:uiPriority w:val="11"/>
    <w:qFormat/>
    <w:pPr>
      <w:spacing w:before="240" w:after="240" w:line="276" w:lineRule="auto"/>
      <w:ind w:firstLine="709"/>
      <w:jc w:val="both"/>
    </w:pPr>
  </w:style>
  <w:style w:type="character" w:customStyle="1" w:styleId="afffff7">
    <w:name w:val="Подзаголовок Знак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f4">
    <w:name w:val="Тема примечания Знак1"/>
    <w:basedOn w:val="a"/>
    <w:pPr>
      <w:spacing w:line="264" w:lineRule="auto"/>
    </w:pPr>
    <w:rPr>
      <w:b/>
      <w:bCs/>
      <w:color w:val="000000"/>
      <w:sz w:val="20"/>
      <w:szCs w:val="20"/>
    </w:rPr>
  </w:style>
  <w:style w:type="paragraph" w:customStyle="1" w:styleId="xl103">
    <w:name w:val="xl103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customStyle="1" w:styleId="xl169">
    <w:name w:val="xl169"/>
    <w:basedOn w:val="a"/>
    <w:pPr>
      <w:spacing w:line="240" w:lineRule="auto"/>
      <w:jc w:val="center"/>
    </w:pPr>
    <w:rPr>
      <w:i/>
      <w:iCs/>
      <w:sz w:val="14"/>
      <w:szCs w:val="14"/>
    </w:rPr>
  </w:style>
  <w:style w:type="paragraph" w:styleId="afffff8">
    <w:name w:val="Body Text"/>
    <w:basedOn w:val="a"/>
    <w:pPr>
      <w:spacing w:before="120" w:after="120" w:line="240" w:lineRule="auto"/>
      <w:jc w:val="both"/>
    </w:pPr>
  </w:style>
  <w:style w:type="character" w:customStyle="1" w:styleId="afffff9">
    <w:name w:val="Основной текст Знак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2">
    <w:name w:val="xl172"/>
    <w:basedOn w:val="a"/>
    <w:pPr>
      <w:spacing w:line="240" w:lineRule="auto"/>
      <w:jc w:val="center"/>
    </w:pPr>
    <w:rPr>
      <w:i/>
      <w:iCs/>
      <w:sz w:val="14"/>
      <w:szCs w:val="14"/>
    </w:rPr>
  </w:style>
  <w:style w:type="paragraph" w:customStyle="1" w:styleId="xl119">
    <w:name w:val="xl119"/>
    <w:basedOn w:val="a"/>
    <w:pPr>
      <w:spacing w:line="240" w:lineRule="auto"/>
    </w:pPr>
    <w:rPr>
      <w:color w:val="FFFFFF"/>
      <w:sz w:val="14"/>
      <w:szCs w:val="14"/>
    </w:rPr>
  </w:style>
  <w:style w:type="paragraph" w:styleId="afffffa">
    <w:name w:val="Title"/>
    <w:basedOn w:val="a"/>
    <w:uiPriority w:val="10"/>
    <w:qFormat/>
    <w:pPr>
      <w:spacing w:before="240" w:after="240" w:line="276" w:lineRule="auto"/>
      <w:jc w:val="center"/>
    </w:pPr>
    <w:rPr>
      <w:rFonts w:ascii="Times" w:eastAsia="Times" w:hAnsi="Times" w:cs="Times"/>
      <w:b/>
      <w:bCs/>
      <w:sz w:val="28"/>
      <w:szCs w:val="28"/>
    </w:rPr>
  </w:style>
  <w:style w:type="character" w:customStyle="1" w:styleId="2c">
    <w:name w:val="Заголовок Знак2"/>
    <w:rPr>
      <w:rFonts w:ascii="Times" w:eastAsia="Times" w:hAnsi="Times" w:cs="Times"/>
      <w:b/>
      <w:bCs/>
      <w:color w:val="000000"/>
      <w:sz w:val="28"/>
      <w:szCs w:val="28"/>
    </w:rPr>
  </w:style>
  <w:style w:type="paragraph" w:customStyle="1" w:styleId="afffffb">
    <w:name w:val="Заголовок ЭР (левое окно)"/>
    <w:basedOn w:val="a"/>
    <w:pPr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xl178">
    <w:name w:val="xl178"/>
    <w:basedOn w:val="a"/>
    <w:pPr>
      <w:spacing w:line="240" w:lineRule="auto"/>
      <w:jc w:val="center"/>
    </w:pPr>
    <w:rPr>
      <w:sz w:val="14"/>
      <w:szCs w:val="14"/>
    </w:rPr>
  </w:style>
  <w:style w:type="paragraph" w:customStyle="1" w:styleId="xl170">
    <w:name w:val="xl170"/>
    <w:basedOn w:val="a"/>
    <w:pPr>
      <w:spacing w:line="240" w:lineRule="auto"/>
      <w:jc w:val="center"/>
    </w:pPr>
    <w:rPr>
      <w:i/>
      <w:iCs/>
      <w:sz w:val="14"/>
      <w:szCs w:val="14"/>
    </w:rPr>
  </w:style>
  <w:style w:type="paragraph" w:customStyle="1" w:styleId="afffffc">
    <w:name w:val="Найденные слова"/>
    <w:basedOn w:val="a"/>
    <w:pPr>
      <w:spacing w:line="264" w:lineRule="auto"/>
    </w:pPr>
    <w:rPr>
      <w:rFonts w:ascii="Calibri" w:eastAsia="Calibri" w:hAnsi="Calibri" w:cs="Calibri"/>
      <w:b/>
      <w:bCs/>
      <w:color w:val="26282F"/>
      <w:sz w:val="20"/>
      <w:szCs w:val="20"/>
    </w:rPr>
  </w:style>
  <w:style w:type="paragraph" w:customStyle="1" w:styleId="xl110">
    <w:name w:val="xl110"/>
    <w:basedOn w:val="a"/>
    <w:pPr>
      <w:spacing w:line="240" w:lineRule="auto"/>
      <w:jc w:val="center"/>
    </w:pPr>
    <w:rPr>
      <w:b/>
      <w:bCs/>
      <w:i/>
      <w:iCs/>
      <w:sz w:val="16"/>
      <w:szCs w:val="16"/>
    </w:rPr>
  </w:style>
  <w:style w:type="paragraph" w:customStyle="1" w:styleId="1f5">
    <w:name w:val="Обычный (веб)1"/>
    <w:basedOn w:val="a"/>
    <w:pPr>
      <w:spacing w:after="0" w:line="240" w:lineRule="auto"/>
    </w:pPr>
  </w:style>
  <w:style w:type="paragraph" w:customStyle="1" w:styleId="xl147">
    <w:name w:val="xl147"/>
    <w:basedOn w:val="a"/>
    <w:pPr>
      <w:spacing w:line="240" w:lineRule="auto"/>
      <w:jc w:val="center"/>
    </w:pPr>
    <w:rPr>
      <w:sz w:val="16"/>
      <w:szCs w:val="16"/>
    </w:rPr>
  </w:style>
  <w:style w:type="paragraph" w:customStyle="1" w:styleId="xl109">
    <w:name w:val="xl109"/>
    <w:basedOn w:val="a"/>
    <w:pPr>
      <w:spacing w:line="240" w:lineRule="auto"/>
    </w:pPr>
    <w:rPr>
      <w:sz w:val="14"/>
      <w:szCs w:val="14"/>
    </w:rPr>
  </w:style>
  <w:style w:type="paragraph" w:customStyle="1" w:styleId="1f6">
    <w:name w:val="Текст примечания Знак1"/>
    <w:basedOn w:val="a"/>
    <w:pPr>
      <w:spacing w:line="264" w:lineRule="auto"/>
    </w:pPr>
    <w:rPr>
      <w:color w:val="000000"/>
      <w:sz w:val="20"/>
      <w:szCs w:val="20"/>
    </w:rPr>
  </w:style>
  <w:style w:type="paragraph" w:customStyle="1" w:styleId="xl70">
    <w:name w:val="xl70"/>
    <w:basedOn w:val="a"/>
    <w:pPr>
      <w:spacing w:line="240" w:lineRule="auto"/>
    </w:pPr>
    <w:rPr>
      <w:sz w:val="16"/>
      <w:szCs w:val="16"/>
    </w:rPr>
  </w:style>
  <w:style w:type="paragraph" w:customStyle="1" w:styleId="afffffd">
    <w:name w:val="Текст информации об изменениях"/>
    <w:basedOn w:val="a"/>
    <w:pPr>
      <w:spacing w:after="0"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ffe">
    <w:name w:val="Моноширинный"/>
    <w:basedOn w:val="a"/>
    <w:pPr>
      <w:spacing w:after="0" w:line="360" w:lineRule="auto"/>
    </w:pPr>
    <w:rPr>
      <w:rFonts w:ascii="Courier New" w:eastAsia="Courier New" w:hAnsi="Courier New" w:cs="Courier New"/>
    </w:rPr>
  </w:style>
  <w:style w:type="paragraph" w:customStyle="1" w:styleId="2d">
    <w:name w:val="Неразрешенное упоминание2"/>
    <w:basedOn w:val="a"/>
    <w:pPr>
      <w:spacing w:line="264" w:lineRule="auto"/>
    </w:pPr>
    <w:rPr>
      <w:rFonts w:ascii="Calibri" w:eastAsia="Calibri" w:hAnsi="Calibri" w:cs="Calibri"/>
      <w:color w:val="605E5C"/>
      <w:sz w:val="20"/>
      <w:szCs w:val="20"/>
    </w:rPr>
  </w:style>
  <w:style w:type="paragraph" w:customStyle="1" w:styleId="ConsPlusNormal">
    <w:name w:val="ConsPlusNormal"/>
    <w:basedOn w:val="a"/>
    <w:pPr>
      <w:spacing w:after="0" w:line="240" w:lineRule="auto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c7">
    <w:name w:val="c7"/>
    <w:basedOn w:val="a"/>
    <w:pPr>
      <w:spacing w:line="264" w:lineRule="auto"/>
    </w:pPr>
    <w:rPr>
      <w:rFonts w:ascii="Calibri" w:eastAsia="Calibri" w:hAnsi="Calibri" w:cs="Calibri"/>
      <w:color w:val="000000"/>
      <w:sz w:val="20"/>
      <w:szCs w:val="20"/>
    </w:rPr>
  </w:style>
  <w:style w:type="paragraph" w:customStyle="1" w:styleId="xl105">
    <w:name w:val="xl105"/>
    <w:basedOn w:val="a"/>
    <w:pPr>
      <w:spacing w:line="240" w:lineRule="auto"/>
      <w:jc w:val="center"/>
    </w:pPr>
    <w:rPr>
      <w:b/>
      <w:bCs/>
      <w:sz w:val="16"/>
      <w:szCs w:val="16"/>
    </w:rPr>
  </w:style>
  <w:style w:type="paragraph" w:customStyle="1" w:styleId="blk">
    <w:name w:val="blk"/>
    <w:basedOn w:val="a"/>
    <w:pPr>
      <w:spacing w:line="264" w:lineRule="auto"/>
    </w:pPr>
    <w:rPr>
      <w:rFonts w:ascii="Calibri" w:eastAsia="Calibri" w:hAnsi="Calibri" w:cs="Calibri"/>
      <w:color w:val="000000"/>
      <w:sz w:val="20"/>
      <w:szCs w:val="20"/>
    </w:rPr>
  </w:style>
  <w:style w:type="paragraph" w:customStyle="1" w:styleId="xl108">
    <w:name w:val="xl108"/>
    <w:basedOn w:val="a"/>
    <w:pPr>
      <w:spacing w:line="240" w:lineRule="auto"/>
    </w:pPr>
    <w:rPr>
      <w:sz w:val="16"/>
      <w:szCs w:val="16"/>
    </w:rPr>
  </w:style>
  <w:style w:type="paragraph" w:customStyle="1" w:styleId="1f7">
    <w:name w:val="Знак сноски1"/>
    <w:basedOn w:val="a"/>
    <w:pPr>
      <w:spacing w:after="0" w:line="240" w:lineRule="auto"/>
    </w:pPr>
    <w:rPr>
      <w:vertAlign w:val="superscript"/>
    </w:rPr>
  </w:style>
  <w:style w:type="paragraph" w:customStyle="1" w:styleId="affffff">
    <w:name w:val="Утратил силу"/>
    <w:basedOn w:val="a"/>
    <w:pPr>
      <w:spacing w:line="264" w:lineRule="auto"/>
    </w:pPr>
    <w:rPr>
      <w:rFonts w:ascii="Calibri" w:eastAsia="Calibri" w:hAnsi="Calibri" w:cs="Calibri"/>
      <w:b/>
      <w:bCs/>
      <w:strike/>
      <w:color w:val="666600"/>
      <w:sz w:val="20"/>
      <w:szCs w:val="20"/>
    </w:rPr>
  </w:style>
  <w:style w:type="table" w:customStyle="1" w:styleId="a10">
    <w:name w:val="a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1">
    <w:name w:val="Normal1"/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320">
    <w:name w:val="Таблица простая 32"/>
    <w:basedOn w:val="a1"/>
    <w:rsid w:val="001E19E7"/>
    <w:pPr>
      <w:spacing w:after="0" w:line="240" w:lineRule="auto"/>
    </w:pPr>
    <w:rPr>
      <w:rFonts w:ascii="Calibri" w:hAnsi="Calibri"/>
      <w:color w:val="000000"/>
      <w:sz w:val="20"/>
      <w:szCs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45</Pages>
  <Words>11444</Words>
  <Characters>65232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>SPecialiST RePack</Company>
  <LinksUpToDate>false</LinksUpToDate>
  <CharactersWithSpaces>76523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Balashov</dc:creator>
  <cp:keywords/>
  <dc:description/>
  <cp:lastModifiedBy>Наталья Азаренкова</cp:lastModifiedBy>
  <cp:revision>5</cp:revision>
  <dcterms:created xsi:type="dcterms:W3CDTF">2026-06-24T08:26:00Z</dcterms:created>
  <dcterms:modified xsi:type="dcterms:W3CDTF">2026-06-25T12:11:00Z</dcterms:modified>
  <cp:category/>
</cp:coreProperties>
</file>